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50" w:type="dxa"/>
        <w:tblLayout w:type="fixed"/>
        <w:tblLook w:val="01E0" w:firstRow="1" w:lastRow="1" w:firstColumn="1" w:lastColumn="1" w:noHBand="0" w:noVBand="0"/>
      </w:tblPr>
      <w:tblGrid>
        <w:gridCol w:w="4679"/>
        <w:gridCol w:w="1275"/>
        <w:gridCol w:w="4396"/>
      </w:tblGrid>
      <w:tr w:rsidR="00E84BEC" w14:paraId="1ECDF6E9" w14:textId="77777777" w:rsidTr="00501768">
        <w:trPr>
          <w:trHeight w:val="1275"/>
        </w:trPr>
        <w:tc>
          <w:tcPr>
            <w:tcW w:w="4678" w:type="dxa"/>
          </w:tcPr>
          <w:p w14:paraId="63A5D2C9" w14:textId="77777777" w:rsidR="00E84BEC" w:rsidRDefault="00E84BEC" w:rsidP="00501768">
            <w:pPr>
              <w:jc w:val="center"/>
            </w:pPr>
          </w:p>
          <w:p w14:paraId="6B945178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РЕСПУБЛИКА ТАТАРСТАН</w:t>
            </w:r>
          </w:p>
          <w:p w14:paraId="34064A60" w14:textId="77777777" w:rsidR="00E84BEC" w:rsidRDefault="00E84BEC" w:rsidP="00501768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7060205C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СОВЕТ НИЖНЕКАМСКОГО</w:t>
            </w:r>
          </w:p>
          <w:p w14:paraId="32C6614F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МУНИЦИПАЛЬНОГО РАЙОНА</w:t>
            </w:r>
          </w:p>
          <w:p w14:paraId="7F8FDF26" w14:textId="77777777" w:rsidR="00E84BEC" w:rsidRDefault="00E84BEC" w:rsidP="00501768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</w:p>
          <w:p w14:paraId="4D70B1A2" w14:textId="77777777" w:rsidR="00E84BEC" w:rsidRDefault="00E84BEC" w:rsidP="00501768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775B855D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423586, г. Нижнекамск, пр. Строителей, 12</w:t>
            </w:r>
          </w:p>
          <w:p w14:paraId="0D18481C" w14:textId="77777777" w:rsidR="00E84BEC" w:rsidRDefault="00E84BEC" w:rsidP="00501768">
            <w:pPr>
              <w:jc w:val="center"/>
              <w:rPr>
                <w:szCs w:val="18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  <w:p w14:paraId="77930F71" w14:textId="435BBAE2" w:rsidR="00E84BEC" w:rsidRDefault="00E84BEC" w:rsidP="0050176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67B478" wp14:editId="7AC71ACA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E1A544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61312" behindDoc="0" locked="0" layoutInCell="1" allowOverlap="1" wp14:anchorId="4B833F5A" wp14:editId="4164561B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ECB6AF" id="Прямая со стрелкой 7" o:spid="_x0000_s1026" type="#_x0000_t32" style="position:absolute;margin-left:-4.85pt;margin-top:11.95pt;width:517.45pt;height:0;z-index:251661312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5223EC9" wp14:editId="17EB4313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3E7A2" id="Прямая со стрелкой 6" o:spid="_x0000_s1026" type="#_x0000_t32" style="position:absolute;margin-left:-5.5pt;margin-top:11pt;width:517.45pt;height:.4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5" w:type="dxa"/>
            <w:hideMark/>
          </w:tcPr>
          <w:p w14:paraId="5FC467DF" w14:textId="19134821" w:rsidR="00E84BEC" w:rsidRDefault="00E84BEC" w:rsidP="00501768">
            <w:pPr>
              <w:ind w:left="-108"/>
              <w:jc w:val="center"/>
            </w:pPr>
            <w:r>
              <w:rPr>
                <w:noProof/>
              </w:rPr>
              <w:drawing>
                <wp:inline distT="0" distB="0" distL="0" distR="0" wp14:anchorId="0DCF4564" wp14:editId="1F4444E2">
                  <wp:extent cx="790575" cy="914400"/>
                  <wp:effectExtent l="0" t="0" r="952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0CD1BFBD" w14:textId="0524D872" w:rsidR="00E84BEC" w:rsidRPr="00C553C5" w:rsidRDefault="00E84BEC" w:rsidP="00C553C5">
            <w:pPr>
              <w:jc w:val="right"/>
              <w:rPr>
                <w:i/>
                <w:sz w:val="24"/>
                <w:szCs w:val="24"/>
              </w:rPr>
            </w:pPr>
          </w:p>
          <w:p w14:paraId="65B57473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ТАТАРСТАН РЕСПУБЛИКАСЫ</w:t>
            </w:r>
          </w:p>
          <w:p w14:paraId="7D4141DB" w14:textId="77777777" w:rsidR="00E84BEC" w:rsidRDefault="00E84BEC" w:rsidP="00501768">
            <w:pPr>
              <w:jc w:val="center"/>
              <w:rPr>
                <w:sz w:val="16"/>
                <w:szCs w:val="16"/>
                <w:lang w:val="tt-RU"/>
              </w:rPr>
            </w:pPr>
          </w:p>
          <w:p w14:paraId="4B8865D8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 xml:space="preserve"> ТҮБӘН КАМА </w:t>
            </w:r>
          </w:p>
          <w:p w14:paraId="4AB7EFE7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МУНИЦИПАЛЬ РАЙОНЫ СОВЕТЫ</w:t>
            </w:r>
          </w:p>
          <w:p w14:paraId="0D7B41FE" w14:textId="77777777" w:rsidR="00E84BEC" w:rsidRDefault="00E84BEC" w:rsidP="00501768">
            <w:pPr>
              <w:jc w:val="center"/>
              <w:rPr>
                <w:sz w:val="17"/>
                <w:szCs w:val="17"/>
                <w:lang w:val="tt-RU"/>
              </w:rPr>
            </w:pPr>
          </w:p>
          <w:p w14:paraId="4C9F7547" w14:textId="77777777" w:rsidR="00E84BEC" w:rsidRDefault="00E84BEC" w:rsidP="00501768">
            <w:pPr>
              <w:jc w:val="center"/>
              <w:rPr>
                <w:sz w:val="8"/>
                <w:szCs w:val="12"/>
                <w:lang w:val="tt-RU"/>
              </w:rPr>
            </w:pPr>
          </w:p>
          <w:p w14:paraId="1C6313FD" w14:textId="77777777" w:rsidR="00E84BEC" w:rsidRDefault="00E84BEC" w:rsidP="00501768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423586, Түбән Кама шәһәре, Төзүчеләр пр., 12</w:t>
            </w:r>
          </w:p>
          <w:p w14:paraId="200299AB" w14:textId="77777777" w:rsidR="00E84BEC" w:rsidRDefault="00E84BEC" w:rsidP="00501768">
            <w:pPr>
              <w:jc w:val="center"/>
              <w:rPr>
                <w:sz w:val="15"/>
                <w:szCs w:val="15"/>
                <w:lang w:val="tt-RU"/>
              </w:rPr>
            </w:pPr>
            <w:r>
              <w:rPr>
                <w:szCs w:val="18"/>
                <w:lang w:val="tt-RU"/>
              </w:rPr>
              <w:t>тел./факс (8555) 41-70-00</w:t>
            </w:r>
          </w:p>
        </w:tc>
      </w:tr>
    </w:tbl>
    <w:p w14:paraId="5E860E8D" w14:textId="77777777" w:rsidR="00E84BEC" w:rsidRPr="00E71479" w:rsidRDefault="00E84BEC" w:rsidP="00E84BEC">
      <w:pPr>
        <w:ind w:firstLine="708"/>
        <w:jc w:val="both"/>
        <w:rPr>
          <w:sz w:val="27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E84BEC" w14:paraId="0E1691C8" w14:textId="77777777" w:rsidTr="00501768">
        <w:tc>
          <w:tcPr>
            <w:tcW w:w="5387" w:type="dxa"/>
            <w:hideMark/>
          </w:tcPr>
          <w:p w14:paraId="57E9231E" w14:textId="77777777" w:rsidR="00E84BEC" w:rsidRDefault="00E84BEC" w:rsidP="00501768">
            <w:pPr>
              <w:pStyle w:val="ConsPlusNormal"/>
              <w:ind w:right="-1" w:firstLine="0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              РЕШЕНИЕ</w:t>
            </w:r>
          </w:p>
        </w:tc>
        <w:tc>
          <w:tcPr>
            <w:tcW w:w="4961" w:type="dxa"/>
          </w:tcPr>
          <w:p w14:paraId="25F52552" w14:textId="77777777" w:rsidR="00E84BEC" w:rsidRDefault="00E84BEC" w:rsidP="0050176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lang w:val="tt-RU"/>
              </w:rPr>
              <w:t xml:space="preserve">             КАРАР</w:t>
            </w:r>
          </w:p>
          <w:p w14:paraId="48A57216" w14:textId="77777777" w:rsidR="00E84BEC" w:rsidRDefault="00E84BEC" w:rsidP="00501768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4"/>
                <w:lang w:val="tt-RU"/>
              </w:rPr>
            </w:pPr>
          </w:p>
        </w:tc>
      </w:tr>
      <w:tr w:rsidR="00954B06" w14:paraId="1B4B9809" w14:textId="77777777" w:rsidTr="00501768">
        <w:trPr>
          <w:trHeight w:val="343"/>
        </w:trPr>
        <w:tc>
          <w:tcPr>
            <w:tcW w:w="5387" w:type="dxa"/>
            <w:hideMark/>
          </w:tcPr>
          <w:p w14:paraId="12E36CB1" w14:textId="5AF49295" w:rsidR="00954B06" w:rsidRDefault="00817476" w:rsidP="00954B06">
            <w:pPr>
              <w:pStyle w:val="ConsPlusNormal"/>
              <w:ind w:right="-1" w:firstLine="0"/>
              <w:rPr>
                <w:rFonts w:ascii="Times New Roman" w:hAnsi="Times New Roman" w:cs="Times New Roman"/>
                <w:noProof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</w:rPr>
              <w:t>№ 16</w:t>
            </w:r>
          </w:p>
        </w:tc>
        <w:tc>
          <w:tcPr>
            <w:tcW w:w="4961" w:type="dxa"/>
            <w:hideMark/>
          </w:tcPr>
          <w:p w14:paraId="39CD7D45" w14:textId="60C4C561" w:rsidR="00954B06" w:rsidRPr="00F0420B" w:rsidRDefault="00954B06" w:rsidP="00954B06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z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lang w:val="tt-RU"/>
              </w:rPr>
              <w:t xml:space="preserve">       </w:t>
            </w:r>
            <w:r w:rsidR="00817476">
              <w:rPr>
                <w:rFonts w:ascii="Times New Roman" w:hAnsi="Times New Roman" w:cs="Times New Roman"/>
                <w:sz w:val="28"/>
                <w:lang w:val="tt-RU"/>
              </w:rPr>
              <w:t xml:space="preserve">                       </w:t>
            </w:r>
            <w:r w:rsidR="00F0420B" w:rsidRPr="00F0420B">
              <w:rPr>
                <w:rFonts w:ascii="Times New Roman" w:hAnsi="Times New Roman" w:cs="Times New Roman"/>
                <w:sz w:val="28"/>
                <w:lang w:val="tt-RU"/>
              </w:rPr>
              <w:t>2024 елның 19 апреле</w:t>
            </w:r>
          </w:p>
        </w:tc>
      </w:tr>
    </w:tbl>
    <w:p w14:paraId="76B9935D" w14:textId="77777777" w:rsidR="006E2E73" w:rsidRPr="00FF4E01" w:rsidRDefault="006E2E73" w:rsidP="00DA4FD4">
      <w:pPr>
        <w:pStyle w:val="ConsPlusTitle"/>
        <w:widowControl/>
        <w:spacing w:line="288" w:lineRule="auto"/>
        <w:rPr>
          <w:sz w:val="27"/>
          <w:szCs w:val="27"/>
        </w:rPr>
      </w:pPr>
    </w:p>
    <w:p w14:paraId="3378DB82" w14:textId="77777777" w:rsidR="00FD6B10" w:rsidRDefault="00FD6B10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Түбән</w:t>
      </w:r>
      <w:proofErr w:type="spellEnd"/>
      <w:r w:rsidRPr="00FD6B10">
        <w:rPr>
          <w:rFonts w:ascii="Times New Roman" w:hAnsi="Times New Roman" w:cs="Times New Roman"/>
          <w:b w:val="0"/>
          <w:sz w:val="28"/>
          <w:szCs w:val="28"/>
        </w:rPr>
        <w:t xml:space="preserve"> Кама </w:t>
      </w: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муниципаль</w:t>
      </w:r>
      <w:proofErr w:type="spellEnd"/>
      <w:r w:rsidRPr="00FD6B10">
        <w:rPr>
          <w:rFonts w:ascii="Times New Roman" w:hAnsi="Times New Roman" w:cs="Times New Roman"/>
          <w:b w:val="0"/>
          <w:sz w:val="28"/>
          <w:szCs w:val="28"/>
        </w:rPr>
        <w:t xml:space="preserve"> районы </w:t>
      </w: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Советының</w:t>
      </w:r>
      <w:proofErr w:type="spellEnd"/>
      <w:r w:rsidRPr="00FD6B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кайбер</w:t>
      </w:r>
      <w:proofErr w:type="spellEnd"/>
      <w:r w:rsidRPr="00FD6B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карарларына</w:t>
      </w:r>
      <w:proofErr w:type="spellEnd"/>
      <w:r w:rsidRPr="00FD6B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550230D4" w14:textId="3E89DF32" w:rsidR="009A366C" w:rsidRDefault="00FD6B10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үзгәрешләр</w:t>
      </w:r>
      <w:proofErr w:type="spellEnd"/>
      <w:r w:rsidRPr="00FD6B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кертү</w:t>
      </w:r>
      <w:proofErr w:type="spellEnd"/>
      <w:r w:rsidRPr="00FD6B1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FD6B10">
        <w:rPr>
          <w:rFonts w:ascii="Times New Roman" w:hAnsi="Times New Roman" w:cs="Times New Roman"/>
          <w:b w:val="0"/>
          <w:sz w:val="28"/>
          <w:szCs w:val="28"/>
        </w:rPr>
        <w:t>турында</w:t>
      </w:r>
      <w:proofErr w:type="spellEnd"/>
    </w:p>
    <w:p w14:paraId="73A85350" w14:textId="77777777" w:rsidR="00817476" w:rsidRPr="003F162A" w:rsidRDefault="00817476" w:rsidP="009A366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8A7FA94" w14:textId="6CA5172F" w:rsidR="00EA3271" w:rsidRDefault="00FD6B10" w:rsidP="00EA3271">
      <w:pPr>
        <w:jc w:val="both"/>
        <w:rPr>
          <w:sz w:val="28"/>
          <w:szCs w:val="28"/>
        </w:rPr>
      </w:pPr>
      <w:r w:rsidRPr="00FD6B10">
        <w:rPr>
          <w:sz w:val="28"/>
          <w:szCs w:val="28"/>
        </w:rPr>
        <w:t xml:space="preserve">«Россия </w:t>
      </w:r>
      <w:proofErr w:type="spellStart"/>
      <w:r w:rsidRPr="00FD6B10">
        <w:rPr>
          <w:sz w:val="28"/>
          <w:szCs w:val="28"/>
        </w:rPr>
        <w:t>Федерациясе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дәүләт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хезмәте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системасы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турында</w:t>
      </w:r>
      <w:proofErr w:type="spellEnd"/>
      <w:r w:rsidRPr="00FD6B10">
        <w:rPr>
          <w:sz w:val="28"/>
          <w:szCs w:val="28"/>
        </w:rPr>
        <w:t xml:space="preserve">» </w:t>
      </w:r>
      <w:proofErr w:type="spellStart"/>
      <w:r w:rsidRPr="00FD6B10">
        <w:rPr>
          <w:sz w:val="28"/>
          <w:szCs w:val="28"/>
        </w:rPr>
        <w:t>Федераль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законның</w:t>
      </w:r>
      <w:proofErr w:type="spellEnd"/>
      <w:r w:rsidRPr="00FD6B10">
        <w:rPr>
          <w:sz w:val="28"/>
          <w:szCs w:val="28"/>
        </w:rPr>
        <w:t xml:space="preserve"> 12 </w:t>
      </w:r>
      <w:proofErr w:type="spellStart"/>
      <w:r w:rsidRPr="00FD6B10">
        <w:rPr>
          <w:sz w:val="28"/>
          <w:szCs w:val="28"/>
        </w:rPr>
        <w:t>статьясына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һәм</w:t>
      </w:r>
      <w:proofErr w:type="spellEnd"/>
      <w:r w:rsidRPr="00FD6B10">
        <w:rPr>
          <w:sz w:val="28"/>
          <w:szCs w:val="28"/>
        </w:rPr>
        <w:t xml:space="preserve"> Россия </w:t>
      </w:r>
      <w:proofErr w:type="spellStart"/>
      <w:r w:rsidRPr="00FD6B10">
        <w:rPr>
          <w:sz w:val="28"/>
          <w:szCs w:val="28"/>
        </w:rPr>
        <w:t>Федерациясенең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аерым</w:t>
      </w:r>
      <w:proofErr w:type="spellEnd"/>
      <w:r w:rsidRPr="00FD6B10">
        <w:rPr>
          <w:sz w:val="28"/>
          <w:szCs w:val="28"/>
        </w:rPr>
        <w:t xml:space="preserve"> закон </w:t>
      </w:r>
      <w:proofErr w:type="spellStart"/>
      <w:r w:rsidRPr="00FD6B10">
        <w:rPr>
          <w:sz w:val="28"/>
          <w:szCs w:val="28"/>
        </w:rPr>
        <w:t>актларына</w:t>
      </w:r>
      <w:proofErr w:type="spellEnd"/>
      <w:r w:rsidRPr="00FD6B10">
        <w:rPr>
          <w:sz w:val="28"/>
          <w:szCs w:val="28"/>
        </w:rPr>
        <w:t xml:space="preserve">, </w:t>
      </w:r>
      <w:proofErr w:type="spellStart"/>
      <w:r w:rsidRPr="00FD6B10">
        <w:rPr>
          <w:sz w:val="28"/>
          <w:szCs w:val="28"/>
        </w:rPr>
        <w:t>Түбән</w:t>
      </w:r>
      <w:proofErr w:type="spellEnd"/>
      <w:r w:rsidRPr="00FD6B10">
        <w:rPr>
          <w:sz w:val="28"/>
          <w:szCs w:val="28"/>
        </w:rPr>
        <w:t xml:space="preserve"> Кама </w:t>
      </w:r>
      <w:proofErr w:type="spellStart"/>
      <w:r w:rsidRPr="00FD6B10">
        <w:rPr>
          <w:sz w:val="28"/>
          <w:szCs w:val="28"/>
        </w:rPr>
        <w:t>муниципаль</w:t>
      </w:r>
      <w:proofErr w:type="spellEnd"/>
      <w:r w:rsidRPr="00FD6B10">
        <w:rPr>
          <w:sz w:val="28"/>
          <w:szCs w:val="28"/>
        </w:rPr>
        <w:t xml:space="preserve"> районы </w:t>
      </w:r>
      <w:proofErr w:type="spellStart"/>
      <w:r w:rsidRPr="00FD6B10">
        <w:rPr>
          <w:sz w:val="28"/>
          <w:szCs w:val="28"/>
        </w:rPr>
        <w:t>Советына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үзгәрешләр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кертү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хакында</w:t>
      </w:r>
      <w:proofErr w:type="spellEnd"/>
      <w:r w:rsidRPr="00FD6B10">
        <w:rPr>
          <w:sz w:val="28"/>
          <w:szCs w:val="28"/>
        </w:rPr>
        <w:t xml:space="preserve">» 2023 </w:t>
      </w:r>
      <w:proofErr w:type="spellStart"/>
      <w:r w:rsidRPr="00FD6B10">
        <w:rPr>
          <w:sz w:val="28"/>
          <w:szCs w:val="28"/>
        </w:rPr>
        <w:t>елның</w:t>
      </w:r>
      <w:proofErr w:type="spellEnd"/>
      <w:r w:rsidRPr="00FD6B10">
        <w:rPr>
          <w:sz w:val="28"/>
          <w:szCs w:val="28"/>
        </w:rPr>
        <w:t xml:space="preserve"> 12 </w:t>
      </w:r>
      <w:proofErr w:type="spellStart"/>
      <w:r w:rsidRPr="00FD6B10">
        <w:rPr>
          <w:sz w:val="28"/>
          <w:szCs w:val="28"/>
        </w:rPr>
        <w:t>декабрендәге</w:t>
      </w:r>
      <w:proofErr w:type="spellEnd"/>
      <w:r w:rsidRPr="00FD6B10">
        <w:rPr>
          <w:sz w:val="28"/>
          <w:szCs w:val="28"/>
        </w:rPr>
        <w:t xml:space="preserve"> 594-ФЗ </w:t>
      </w:r>
      <w:proofErr w:type="spellStart"/>
      <w:r w:rsidRPr="00FD6B10">
        <w:rPr>
          <w:sz w:val="28"/>
          <w:szCs w:val="28"/>
        </w:rPr>
        <w:t>номерлы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Федераль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законның</w:t>
      </w:r>
      <w:proofErr w:type="spellEnd"/>
      <w:r w:rsidRPr="00FD6B10">
        <w:rPr>
          <w:sz w:val="28"/>
          <w:szCs w:val="28"/>
        </w:rPr>
        <w:t xml:space="preserve"> 6 </w:t>
      </w:r>
      <w:proofErr w:type="spellStart"/>
      <w:r w:rsidRPr="00FD6B10">
        <w:rPr>
          <w:sz w:val="28"/>
          <w:szCs w:val="28"/>
        </w:rPr>
        <w:t>статьясы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нигезендә</w:t>
      </w:r>
      <w:proofErr w:type="spellEnd"/>
    </w:p>
    <w:p w14:paraId="14775053" w14:textId="77777777" w:rsidR="00FD6B10" w:rsidRPr="003F162A" w:rsidRDefault="00FD6B10" w:rsidP="00EA3271">
      <w:pPr>
        <w:jc w:val="both"/>
        <w:rPr>
          <w:b/>
          <w:sz w:val="28"/>
          <w:szCs w:val="28"/>
        </w:rPr>
      </w:pPr>
    </w:p>
    <w:p w14:paraId="6F44EDE8" w14:textId="3B23BB5C" w:rsidR="00612774" w:rsidRPr="003F162A" w:rsidRDefault="00FD6B10" w:rsidP="00DA4FD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КАРАР ИТ</w:t>
      </w:r>
      <w:r>
        <w:rPr>
          <w:sz w:val="28"/>
          <w:szCs w:val="28"/>
          <w:lang w:val="tt-RU"/>
        </w:rPr>
        <w:t>Ә</w:t>
      </w:r>
      <w:r w:rsidR="00612774" w:rsidRPr="003F162A">
        <w:rPr>
          <w:sz w:val="28"/>
          <w:szCs w:val="28"/>
        </w:rPr>
        <w:t>:</w:t>
      </w:r>
    </w:p>
    <w:p w14:paraId="4267DDEF" w14:textId="77777777" w:rsidR="00EA3271" w:rsidRPr="003F162A" w:rsidRDefault="00EA3271" w:rsidP="00EA3271">
      <w:pPr>
        <w:jc w:val="both"/>
        <w:rPr>
          <w:b/>
          <w:sz w:val="28"/>
          <w:szCs w:val="28"/>
        </w:rPr>
      </w:pPr>
    </w:p>
    <w:p w14:paraId="25B9EF05" w14:textId="09FDEB74" w:rsidR="000A003A" w:rsidRPr="003F162A" w:rsidRDefault="00612774" w:rsidP="000A003A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1. </w:t>
      </w:r>
      <w:r w:rsidR="00FD6B10" w:rsidRPr="00FD6B10">
        <w:rPr>
          <w:sz w:val="28"/>
          <w:szCs w:val="28"/>
        </w:rPr>
        <w:t xml:space="preserve">Татарстан </w:t>
      </w:r>
      <w:proofErr w:type="spellStart"/>
      <w:r w:rsidR="00FD6B10" w:rsidRPr="00FD6B10">
        <w:rPr>
          <w:sz w:val="28"/>
          <w:szCs w:val="28"/>
        </w:rPr>
        <w:t>Республикасы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Түбән</w:t>
      </w:r>
      <w:proofErr w:type="spellEnd"/>
      <w:r w:rsidR="00FD6B10" w:rsidRPr="00FD6B10">
        <w:rPr>
          <w:sz w:val="28"/>
          <w:szCs w:val="28"/>
        </w:rPr>
        <w:t xml:space="preserve"> Кама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районында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хезмәт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турында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нигезләмәне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раслау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</w:t>
      </w:r>
      <w:bookmarkStart w:id="0" w:name="_GoBack"/>
      <w:bookmarkEnd w:id="0"/>
      <w:r w:rsidR="00FD6B10" w:rsidRPr="00FD6B10">
        <w:rPr>
          <w:sz w:val="28"/>
          <w:szCs w:val="28"/>
        </w:rPr>
        <w:t>акында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Түбән</w:t>
      </w:r>
      <w:proofErr w:type="spellEnd"/>
      <w:r w:rsidR="00FD6B10" w:rsidRPr="00FD6B10">
        <w:rPr>
          <w:sz w:val="28"/>
          <w:szCs w:val="28"/>
        </w:rPr>
        <w:t xml:space="preserve"> Кама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районы </w:t>
      </w:r>
      <w:proofErr w:type="spellStart"/>
      <w:r w:rsidR="00FD6B10" w:rsidRPr="00FD6B10">
        <w:rPr>
          <w:sz w:val="28"/>
          <w:szCs w:val="28"/>
        </w:rPr>
        <w:t>Советының</w:t>
      </w:r>
      <w:proofErr w:type="spellEnd"/>
      <w:r w:rsidR="00FD6B10" w:rsidRPr="00FD6B10">
        <w:rPr>
          <w:sz w:val="28"/>
          <w:szCs w:val="28"/>
        </w:rPr>
        <w:t xml:space="preserve"> 2016 </w:t>
      </w:r>
      <w:proofErr w:type="spellStart"/>
      <w:r w:rsidR="00FD6B10" w:rsidRPr="00FD6B10">
        <w:rPr>
          <w:sz w:val="28"/>
          <w:szCs w:val="28"/>
        </w:rPr>
        <w:t>елның</w:t>
      </w:r>
      <w:proofErr w:type="spellEnd"/>
      <w:r w:rsidR="00FD6B10" w:rsidRPr="00FD6B10">
        <w:rPr>
          <w:sz w:val="28"/>
          <w:szCs w:val="28"/>
        </w:rPr>
        <w:t xml:space="preserve"> 21 </w:t>
      </w:r>
      <w:proofErr w:type="spellStart"/>
      <w:r w:rsidR="00FD6B10" w:rsidRPr="00FD6B10">
        <w:rPr>
          <w:sz w:val="28"/>
          <w:szCs w:val="28"/>
        </w:rPr>
        <w:t>мартындагы</w:t>
      </w:r>
      <w:proofErr w:type="spellEnd"/>
      <w:r w:rsidR="00FD6B10" w:rsidRPr="00FD6B10">
        <w:rPr>
          <w:sz w:val="28"/>
          <w:szCs w:val="28"/>
        </w:rPr>
        <w:t xml:space="preserve"> 12 </w:t>
      </w:r>
      <w:proofErr w:type="spellStart"/>
      <w:r w:rsidR="00FD6B10" w:rsidRPr="00FD6B10">
        <w:rPr>
          <w:sz w:val="28"/>
          <w:szCs w:val="28"/>
        </w:rPr>
        <w:t>номерлы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карарына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түбәндәге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үзгәрешләрне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кертергә</w:t>
      </w:r>
      <w:proofErr w:type="spellEnd"/>
      <w:r w:rsidR="00847866" w:rsidRPr="003F162A">
        <w:rPr>
          <w:sz w:val="28"/>
          <w:szCs w:val="28"/>
        </w:rPr>
        <w:t>:</w:t>
      </w:r>
    </w:p>
    <w:p w14:paraId="69135A72" w14:textId="0839C681" w:rsidR="000A003A" w:rsidRPr="003F162A" w:rsidRDefault="00FD6B10" w:rsidP="00C6302C">
      <w:pPr>
        <w:ind w:firstLine="567"/>
        <w:jc w:val="both"/>
        <w:rPr>
          <w:sz w:val="28"/>
          <w:szCs w:val="28"/>
        </w:rPr>
      </w:pPr>
      <w:r w:rsidRPr="00FD6B10">
        <w:rPr>
          <w:sz w:val="28"/>
          <w:szCs w:val="28"/>
        </w:rPr>
        <w:t>«</w:t>
      </w:r>
      <w:proofErr w:type="spellStart"/>
      <w:r w:rsidRPr="00FD6B10">
        <w:rPr>
          <w:sz w:val="28"/>
          <w:szCs w:val="28"/>
        </w:rPr>
        <w:t>Муниципаль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хезмәткәрнең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хезмәт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тәртибенә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таләпләр</w:t>
      </w:r>
      <w:proofErr w:type="spellEnd"/>
      <w:r w:rsidRPr="00FD6B10">
        <w:rPr>
          <w:sz w:val="28"/>
          <w:szCs w:val="28"/>
        </w:rPr>
        <w:t xml:space="preserve">» 13.1 </w:t>
      </w:r>
      <w:proofErr w:type="spellStart"/>
      <w:r w:rsidRPr="00FD6B10">
        <w:rPr>
          <w:sz w:val="28"/>
          <w:szCs w:val="28"/>
        </w:rPr>
        <w:t>пунктына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түбәндәге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эчтәлекле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пунктча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өстәргә</w:t>
      </w:r>
      <w:proofErr w:type="spellEnd"/>
      <w:r w:rsidR="00847866" w:rsidRPr="003F162A">
        <w:rPr>
          <w:sz w:val="28"/>
          <w:szCs w:val="28"/>
        </w:rPr>
        <w:t>:</w:t>
      </w:r>
    </w:p>
    <w:p w14:paraId="376B94C6" w14:textId="57D40E77" w:rsidR="00847866" w:rsidRPr="003F162A" w:rsidRDefault="0084786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«13) </w:t>
      </w:r>
      <w:proofErr w:type="spellStart"/>
      <w:r w:rsidR="00FD6B10" w:rsidRPr="00FD6B10">
        <w:rPr>
          <w:sz w:val="28"/>
          <w:szCs w:val="28"/>
        </w:rPr>
        <w:t>яллаучы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вәкиленә</w:t>
      </w:r>
      <w:proofErr w:type="spellEnd"/>
      <w:r w:rsidR="00FD6B10" w:rsidRPr="00FD6B10">
        <w:rPr>
          <w:sz w:val="28"/>
          <w:szCs w:val="28"/>
        </w:rPr>
        <w:t xml:space="preserve"> (</w:t>
      </w:r>
      <w:proofErr w:type="spellStart"/>
      <w:r w:rsidR="00FD6B10" w:rsidRPr="00FD6B10">
        <w:rPr>
          <w:sz w:val="28"/>
          <w:szCs w:val="28"/>
        </w:rPr>
        <w:t>эш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бирүчегә</w:t>
      </w:r>
      <w:proofErr w:type="spellEnd"/>
      <w:r w:rsidR="00FD6B10" w:rsidRPr="00FD6B10">
        <w:rPr>
          <w:sz w:val="28"/>
          <w:szCs w:val="28"/>
        </w:rPr>
        <w:t xml:space="preserve">) «Россия </w:t>
      </w:r>
      <w:proofErr w:type="spellStart"/>
      <w:r w:rsidR="00FD6B10" w:rsidRPr="00FD6B10">
        <w:rPr>
          <w:sz w:val="28"/>
          <w:szCs w:val="28"/>
        </w:rPr>
        <w:t>Федерациясендә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хезмәт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турында</w:t>
      </w:r>
      <w:proofErr w:type="spellEnd"/>
      <w:r w:rsidR="00FD6B10" w:rsidRPr="00FD6B10">
        <w:rPr>
          <w:sz w:val="28"/>
          <w:szCs w:val="28"/>
        </w:rPr>
        <w:t xml:space="preserve">» </w:t>
      </w:r>
      <w:proofErr w:type="spellStart"/>
      <w:r w:rsidR="00FD6B10" w:rsidRPr="00FD6B10">
        <w:rPr>
          <w:sz w:val="28"/>
          <w:szCs w:val="28"/>
        </w:rPr>
        <w:t>Федераль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законның</w:t>
      </w:r>
      <w:proofErr w:type="spellEnd"/>
      <w:r w:rsidR="00FD6B10" w:rsidRPr="00FD6B10">
        <w:rPr>
          <w:sz w:val="28"/>
          <w:szCs w:val="28"/>
        </w:rPr>
        <w:t xml:space="preserve"> 15.2 </w:t>
      </w:r>
      <w:proofErr w:type="spellStart"/>
      <w:r w:rsidR="00FD6B10" w:rsidRPr="00FD6B10">
        <w:rPr>
          <w:sz w:val="28"/>
          <w:szCs w:val="28"/>
        </w:rPr>
        <w:t>статьясында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каралган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анкетада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булган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мәгълүм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үзгәрешләр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турында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язма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рәвештә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хәбәр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итәргә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моңа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яллаучы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вәкиленең</w:t>
      </w:r>
      <w:proofErr w:type="spellEnd"/>
      <w:r w:rsidR="00FD6B10" w:rsidRPr="00FD6B10">
        <w:rPr>
          <w:sz w:val="28"/>
          <w:szCs w:val="28"/>
        </w:rPr>
        <w:t xml:space="preserve"> (</w:t>
      </w:r>
      <w:proofErr w:type="spellStart"/>
      <w:r w:rsidR="00FD6B10" w:rsidRPr="00FD6B10">
        <w:rPr>
          <w:sz w:val="28"/>
          <w:szCs w:val="28"/>
        </w:rPr>
        <w:t>эш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бирүченең</w:t>
      </w:r>
      <w:proofErr w:type="spellEnd"/>
      <w:r w:rsidR="00FD6B10" w:rsidRPr="00FD6B10">
        <w:rPr>
          <w:sz w:val="28"/>
          <w:szCs w:val="28"/>
        </w:rPr>
        <w:t xml:space="preserve">) </w:t>
      </w:r>
      <w:proofErr w:type="spellStart"/>
      <w:r w:rsidR="00FD6B10" w:rsidRPr="00FD6B10">
        <w:rPr>
          <w:sz w:val="28"/>
          <w:szCs w:val="28"/>
        </w:rPr>
        <w:t>карары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буенча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үзгәргән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белешмәләр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керми</w:t>
      </w:r>
      <w:proofErr w:type="spellEnd"/>
      <w:r w:rsidR="00FD6B10" w:rsidRPr="00FD6B10">
        <w:rPr>
          <w:sz w:val="28"/>
          <w:szCs w:val="28"/>
        </w:rPr>
        <w:t xml:space="preserve"> (</w:t>
      </w:r>
      <w:proofErr w:type="spellStart"/>
      <w:r w:rsidR="00FD6B10" w:rsidRPr="00FD6B10">
        <w:rPr>
          <w:sz w:val="28"/>
          <w:szCs w:val="28"/>
        </w:rPr>
        <w:t>эш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бирүченең</w:t>
      </w:r>
      <w:proofErr w:type="spellEnd"/>
      <w:r w:rsidR="00FD6B10" w:rsidRPr="00FD6B10">
        <w:rPr>
          <w:sz w:val="28"/>
          <w:szCs w:val="28"/>
        </w:rPr>
        <w:t xml:space="preserve">) </w:t>
      </w:r>
      <w:proofErr w:type="spellStart"/>
      <w:r w:rsidR="00FD6B10" w:rsidRPr="00FD6B10">
        <w:rPr>
          <w:sz w:val="28"/>
          <w:szCs w:val="28"/>
        </w:rPr>
        <w:t>керми</w:t>
      </w:r>
      <w:proofErr w:type="spellEnd"/>
      <w:r w:rsidR="00FD6B10" w:rsidRPr="00FD6B10">
        <w:rPr>
          <w:sz w:val="28"/>
          <w:szCs w:val="28"/>
        </w:rPr>
        <w:t>.</w:t>
      </w:r>
      <w:r w:rsidR="00B00FCA">
        <w:rPr>
          <w:sz w:val="28"/>
          <w:szCs w:val="28"/>
        </w:rPr>
        <w:t>)</w:t>
      </w:r>
      <w:r w:rsidR="00F22C46" w:rsidRPr="003F162A">
        <w:rPr>
          <w:sz w:val="28"/>
          <w:szCs w:val="28"/>
        </w:rPr>
        <w:t>»</w:t>
      </w:r>
      <w:r w:rsidR="000D2002" w:rsidRPr="003F162A">
        <w:rPr>
          <w:sz w:val="28"/>
          <w:szCs w:val="28"/>
        </w:rPr>
        <w:t>;</w:t>
      </w:r>
    </w:p>
    <w:p w14:paraId="6B942483" w14:textId="72CE36F7" w:rsidR="000D2002" w:rsidRPr="003F162A" w:rsidRDefault="00FD6B10" w:rsidP="00C6302C">
      <w:pPr>
        <w:ind w:firstLine="567"/>
        <w:jc w:val="both"/>
        <w:rPr>
          <w:sz w:val="28"/>
          <w:szCs w:val="28"/>
        </w:rPr>
      </w:pPr>
      <w:r w:rsidRPr="00FD6B10">
        <w:rPr>
          <w:sz w:val="28"/>
          <w:szCs w:val="28"/>
        </w:rPr>
        <w:t>«</w:t>
      </w:r>
      <w:proofErr w:type="spellStart"/>
      <w:r w:rsidRPr="00FD6B10">
        <w:rPr>
          <w:sz w:val="28"/>
          <w:szCs w:val="28"/>
        </w:rPr>
        <w:t>Муниципаль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берәмлектә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кадрлар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эше</w:t>
      </w:r>
      <w:proofErr w:type="spellEnd"/>
      <w:r w:rsidRPr="00FD6B10">
        <w:rPr>
          <w:sz w:val="28"/>
          <w:szCs w:val="28"/>
        </w:rPr>
        <w:t xml:space="preserve">» 28 </w:t>
      </w:r>
      <w:proofErr w:type="spellStart"/>
      <w:r w:rsidRPr="00FD6B10">
        <w:rPr>
          <w:sz w:val="28"/>
          <w:szCs w:val="28"/>
        </w:rPr>
        <w:t>статьяның</w:t>
      </w:r>
      <w:proofErr w:type="spellEnd"/>
      <w:r w:rsidRPr="00FD6B10">
        <w:rPr>
          <w:sz w:val="28"/>
          <w:szCs w:val="28"/>
        </w:rPr>
        <w:t xml:space="preserve"> 11 </w:t>
      </w:r>
      <w:proofErr w:type="spellStart"/>
      <w:r w:rsidRPr="00FD6B10">
        <w:rPr>
          <w:sz w:val="28"/>
          <w:szCs w:val="28"/>
        </w:rPr>
        <w:t>пунктын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түбәндәге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редакциядә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бәян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итәргә</w:t>
      </w:r>
      <w:proofErr w:type="spellEnd"/>
      <w:r w:rsidR="00FE55B7" w:rsidRPr="003F162A">
        <w:rPr>
          <w:sz w:val="28"/>
          <w:szCs w:val="28"/>
        </w:rPr>
        <w:t>:</w:t>
      </w:r>
    </w:p>
    <w:p w14:paraId="048547D6" w14:textId="09B3816D" w:rsidR="00FE55B7" w:rsidRPr="003F162A" w:rsidRDefault="00FE55B7" w:rsidP="00FE55B7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«11)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хезмәткә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кергәндә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хезмәткәрләргә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аны</w:t>
      </w:r>
      <w:proofErr w:type="spellEnd"/>
      <w:r w:rsidR="00FD6B10" w:rsidRPr="00FD6B10">
        <w:rPr>
          <w:sz w:val="28"/>
          <w:szCs w:val="28"/>
        </w:rPr>
        <w:t xml:space="preserve"> узу </w:t>
      </w:r>
      <w:proofErr w:type="spellStart"/>
      <w:r w:rsidR="00FD6B10" w:rsidRPr="00FD6B10">
        <w:rPr>
          <w:sz w:val="28"/>
          <w:szCs w:val="28"/>
        </w:rPr>
        <w:t>чорында</w:t>
      </w:r>
      <w:proofErr w:type="spellEnd"/>
      <w:r w:rsidR="00FD6B10" w:rsidRPr="00FD6B10">
        <w:rPr>
          <w:sz w:val="28"/>
          <w:szCs w:val="28"/>
        </w:rPr>
        <w:t xml:space="preserve"> граждан </w:t>
      </w:r>
      <w:proofErr w:type="spellStart"/>
      <w:r w:rsidR="00FD6B10" w:rsidRPr="00FD6B10">
        <w:rPr>
          <w:sz w:val="28"/>
          <w:szCs w:val="28"/>
        </w:rPr>
        <w:t>тарафыннан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тапшырыла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торган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белешмәләрне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тикшерүне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оештыру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уздыру</w:t>
      </w:r>
      <w:proofErr w:type="spellEnd"/>
      <w:r w:rsidRPr="003F162A">
        <w:rPr>
          <w:sz w:val="28"/>
          <w:szCs w:val="28"/>
        </w:rPr>
        <w:t>»</w:t>
      </w:r>
      <w:r w:rsidR="00B00FCA">
        <w:rPr>
          <w:sz w:val="28"/>
          <w:szCs w:val="28"/>
        </w:rPr>
        <w:t>;</w:t>
      </w:r>
    </w:p>
    <w:p w14:paraId="6C12861F" w14:textId="2FBE009D" w:rsidR="006F2E7A" w:rsidRPr="003F162A" w:rsidRDefault="00FD6B10" w:rsidP="006F2E7A">
      <w:pPr>
        <w:ind w:firstLine="567"/>
        <w:jc w:val="both"/>
        <w:rPr>
          <w:sz w:val="28"/>
          <w:szCs w:val="28"/>
        </w:rPr>
      </w:pPr>
      <w:proofErr w:type="spellStart"/>
      <w:r w:rsidRPr="00FD6B10">
        <w:rPr>
          <w:sz w:val="28"/>
          <w:szCs w:val="28"/>
        </w:rPr>
        <w:t>түбәндәге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эчтәлекле</w:t>
      </w:r>
      <w:proofErr w:type="spellEnd"/>
      <w:r w:rsidRPr="00FD6B10">
        <w:rPr>
          <w:sz w:val="28"/>
          <w:szCs w:val="28"/>
        </w:rPr>
        <w:t xml:space="preserve"> 11.1 </w:t>
      </w:r>
      <w:proofErr w:type="spellStart"/>
      <w:r w:rsidRPr="00FD6B10">
        <w:rPr>
          <w:sz w:val="28"/>
          <w:szCs w:val="28"/>
        </w:rPr>
        <w:t>пунктча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өстәргә</w:t>
      </w:r>
      <w:proofErr w:type="spellEnd"/>
      <w:r w:rsidR="006F2E7A" w:rsidRPr="003F162A">
        <w:rPr>
          <w:sz w:val="28"/>
          <w:szCs w:val="28"/>
        </w:rPr>
        <w:t>:</w:t>
      </w:r>
    </w:p>
    <w:p w14:paraId="1DB04036" w14:textId="4905CC78" w:rsidR="006F2E7A" w:rsidRPr="003F162A" w:rsidRDefault="006F2E7A" w:rsidP="006F2E7A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«11</w:t>
      </w:r>
      <w:r w:rsidR="00D033D8" w:rsidRPr="003F162A">
        <w:rPr>
          <w:sz w:val="28"/>
          <w:szCs w:val="28"/>
        </w:rPr>
        <w:t>.</w:t>
      </w:r>
      <w:r w:rsidRPr="003F162A">
        <w:rPr>
          <w:sz w:val="28"/>
          <w:szCs w:val="28"/>
        </w:rPr>
        <w:t xml:space="preserve">1) </w:t>
      </w:r>
      <w:proofErr w:type="spellStart"/>
      <w:r w:rsidR="00FD6B10" w:rsidRPr="00FD6B10">
        <w:rPr>
          <w:sz w:val="28"/>
          <w:szCs w:val="28"/>
        </w:rPr>
        <w:t>дәүләт</w:t>
      </w:r>
      <w:proofErr w:type="spellEnd"/>
      <w:r w:rsidR="00FD6B10" w:rsidRPr="00FD6B10">
        <w:rPr>
          <w:sz w:val="28"/>
          <w:szCs w:val="28"/>
        </w:rPr>
        <w:t xml:space="preserve"> серен </w:t>
      </w:r>
      <w:proofErr w:type="spellStart"/>
      <w:r w:rsidR="00FD6B10" w:rsidRPr="00FD6B10">
        <w:rPr>
          <w:sz w:val="28"/>
          <w:szCs w:val="28"/>
        </w:rPr>
        <w:t>тәшкил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итүче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белешмәләргә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билгеләнгән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рәвешкә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рөхсәт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бирү</w:t>
      </w:r>
      <w:proofErr w:type="spellEnd"/>
      <w:r w:rsidRPr="003F162A">
        <w:rPr>
          <w:sz w:val="28"/>
          <w:szCs w:val="28"/>
        </w:rPr>
        <w:t>».</w:t>
      </w:r>
    </w:p>
    <w:p w14:paraId="59EED35E" w14:textId="1C5694E1" w:rsidR="00F22C46" w:rsidRPr="003F162A" w:rsidRDefault="00F22C4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2. </w:t>
      </w:r>
      <w:r w:rsidR="00FD6B10" w:rsidRPr="00FD6B10">
        <w:rPr>
          <w:sz w:val="28"/>
          <w:szCs w:val="28"/>
        </w:rPr>
        <w:t>«</w:t>
      </w:r>
      <w:proofErr w:type="spellStart"/>
      <w:r w:rsidR="00FD6B10" w:rsidRPr="00FD6B10">
        <w:rPr>
          <w:sz w:val="28"/>
          <w:szCs w:val="28"/>
        </w:rPr>
        <w:t>Түбән</w:t>
      </w:r>
      <w:proofErr w:type="spellEnd"/>
      <w:r w:rsidR="00FD6B10" w:rsidRPr="00FD6B10">
        <w:rPr>
          <w:sz w:val="28"/>
          <w:szCs w:val="28"/>
        </w:rPr>
        <w:t xml:space="preserve"> Кама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районы </w:t>
      </w:r>
      <w:proofErr w:type="spellStart"/>
      <w:r w:rsidR="00FD6B10" w:rsidRPr="00FD6B10">
        <w:rPr>
          <w:sz w:val="28"/>
          <w:szCs w:val="28"/>
        </w:rPr>
        <w:t>Башкарма</w:t>
      </w:r>
      <w:proofErr w:type="spellEnd"/>
      <w:r w:rsidR="00FD6B10" w:rsidRPr="00FD6B10">
        <w:rPr>
          <w:sz w:val="28"/>
          <w:szCs w:val="28"/>
        </w:rPr>
        <w:t xml:space="preserve"> комитеты </w:t>
      </w:r>
      <w:proofErr w:type="spellStart"/>
      <w:r w:rsidR="00FD6B10" w:rsidRPr="00FD6B10">
        <w:rPr>
          <w:sz w:val="28"/>
          <w:szCs w:val="28"/>
        </w:rPr>
        <w:t>җитәкчесе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вазыйфасын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биләүгә</w:t>
      </w:r>
      <w:proofErr w:type="spellEnd"/>
      <w:r w:rsidR="00FD6B10" w:rsidRPr="00FD6B10">
        <w:rPr>
          <w:sz w:val="28"/>
          <w:szCs w:val="28"/>
        </w:rPr>
        <w:t xml:space="preserve"> конкурс </w:t>
      </w:r>
      <w:proofErr w:type="spellStart"/>
      <w:r w:rsidR="00FD6B10" w:rsidRPr="00FD6B10">
        <w:rPr>
          <w:sz w:val="28"/>
          <w:szCs w:val="28"/>
        </w:rPr>
        <w:t>үткәрү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тәртибен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раслау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турында</w:t>
      </w:r>
      <w:proofErr w:type="spellEnd"/>
      <w:r w:rsidR="00FD6B10" w:rsidRPr="00FD6B10">
        <w:rPr>
          <w:sz w:val="28"/>
          <w:szCs w:val="28"/>
        </w:rPr>
        <w:t xml:space="preserve">» 2015 </w:t>
      </w:r>
      <w:proofErr w:type="spellStart"/>
      <w:r w:rsidR="00FD6B10" w:rsidRPr="00FD6B10">
        <w:rPr>
          <w:sz w:val="28"/>
          <w:szCs w:val="28"/>
        </w:rPr>
        <w:t>елның</w:t>
      </w:r>
      <w:proofErr w:type="spellEnd"/>
      <w:r w:rsidR="00FD6B10" w:rsidRPr="00FD6B10">
        <w:rPr>
          <w:sz w:val="28"/>
          <w:szCs w:val="28"/>
        </w:rPr>
        <w:t xml:space="preserve"> 27 </w:t>
      </w:r>
      <w:proofErr w:type="spellStart"/>
      <w:r w:rsidR="00FD6B10" w:rsidRPr="00FD6B10">
        <w:rPr>
          <w:sz w:val="28"/>
          <w:szCs w:val="28"/>
        </w:rPr>
        <w:t>апрелендәге</w:t>
      </w:r>
      <w:proofErr w:type="spellEnd"/>
      <w:r w:rsidR="00FD6B10" w:rsidRPr="00FD6B10">
        <w:rPr>
          <w:sz w:val="28"/>
          <w:szCs w:val="28"/>
        </w:rPr>
        <w:t xml:space="preserve"> 24 </w:t>
      </w:r>
      <w:proofErr w:type="spellStart"/>
      <w:r w:rsidR="00FD6B10" w:rsidRPr="00FD6B10">
        <w:rPr>
          <w:sz w:val="28"/>
          <w:szCs w:val="28"/>
        </w:rPr>
        <w:t>номерлы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Түбән</w:t>
      </w:r>
      <w:proofErr w:type="spellEnd"/>
      <w:r w:rsidR="00FD6B10" w:rsidRPr="00FD6B10">
        <w:rPr>
          <w:sz w:val="28"/>
          <w:szCs w:val="28"/>
        </w:rPr>
        <w:t xml:space="preserve"> Кама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районы Советы </w:t>
      </w:r>
      <w:proofErr w:type="spellStart"/>
      <w:r w:rsidR="00FD6B10" w:rsidRPr="00FD6B10">
        <w:rPr>
          <w:sz w:val="28"/>
          <w:szCs w:val="28"/>
        </w:rPr>
        <w:t>карарына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түбәндәге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үзгәрешләрне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proofErr w:type="gramStart"/>
      <w:r w:rsidR="00FD6B10" w:rsidRPr="00FD6B10">
        <w:rPr>
          <w:sz w:val="28"/>
          <w:szCs w:val="28"/>
        </w:rPr>
        <w:t>кертергә</w:t>
      </w:r>
      <w:proofErr w:type="spellEnd"/>
      <w:r w:rsidR="00FD6B10" w:rsidRPr="00FD6B10">
        <w:rPr>
          <w:sz w:val="28"/>
          <w:szCs w:val="28"/>
        </w:rPr>
        <w:t>:</w:t>
      </w:r>
      <w:r w:rsidR="0072330C" w:rsidRPr="003F162A">
        <w:rPr>
          <w:sz w:val="28"/>
          <w:szCs w:val="28"/>
        </w:rPr>
        <w:t>:</w:t>
      </w:r>
      <w:proofErr w:type="gramEnd"/>
    </w:p>
    <w:p w14:paraId="30A50AFF" w14:textId="2816D23C" w:rsidR="0072330C" w:rsidRPr="003F162A" w:rsidRDefault="00FD6B10" w:rsidP="00C6302C">
      <w:pPr>
        <w:ind w:firstLine="567"/>
        <w:jc w:val="both"/>
        <w:rPr>
          <w:sz w:val="28"/>
          <w:szCs w:val="28"/>
        </w:rPr>
      </w:pPr>
      <w:r w:rsidRPr="00FD6B10">
        <w:rPr>
          <w:sz w:val="28"/>
          <w:szCs w:val="28"/>
        </w:rPr>
        <w:t xml:space="preserve">2 </w:t>
      </w:r>
      <w:proofErr w:type="spellStart"/>
      <w:r w:rsidRPr="00FD6B10">
        <w:rPr>
          <w:sz w:val="28"/>
          <w:szCs w:val="28"/>
        </w:rPr>
        <w:t>нче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кушымтада</w:t>
      </w:r>
      <w:proofErr w:type="spellEnd"/>
      <w:r w:rsidRPr="00FD6B10">
        <w:rPr>
          <w:sz w:val="28"/>
          <w:szCs w:val="28"/>
        </w:rPr>
        <w:t xml:space="preserve"> 3.5 </w:t>
      </w:r>
      <w:proofErr w:type="spellStart"/>
      <w:r w:rsidRPr="00FD6B10">
        <w:rPr>
          <w:sz w:val="28"/>
          <w:szCs w:val="28"/>
        </w:rPr>
        <w:t>пунктын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түбәндәге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редакциядә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r w:rsidRPr="00FD6B10">
        <w:rPr>
          <w:sz w:val="28"/>
          <w:szCs w:val="28"/>
        </w:rPr>
        <w:t>бәян</w:t>
      </w:r>
      <w:proofErr w:type="spellEnd"/>
      <w:r w:rsidRPr="00FD6B10">
        <w:rPr>
          <w:sz w:val="28"/>
          <w:szCs w:val="28"/>
        </w:rPr>
        <w:t xml:space="preserve"> </w:t>
      </w:r>
      <w:proofErr w:type="spellStart"/>
      <w:proofErr w:type="gramStart"/>
      <w:r w:rsidRPr="00FD6B10">
        <w:rPr>
          <w:sz w:val="28"/>
          <w:szCs w:val="28"/>
        </w:rPr>
        <w:t>итәргә</w:t>
      </w:r>
      <w:proofErr w:type="spellEnd"/>
      <w:r w:rsidRPr="00FD6B10">
        <w:rPr>
          <w:sz w:val="28"/>
          <w:szCs w:val="28"/>
        </w:rPr>
        <w:t>:</w:t>
      </w:r>
      <w:r w:rsidR="005B3006" w:rsidRPr="003F162A">
        <w:rPr>
          <w:sz w:val="28"/>
          <w:szCs w:val="28"/>
        </w:rPr>
        <w:t>:</w:t>
      </w:r>
      <w:proofErr w:type="gramEnd"/>
    </w:p>
    <w:p w14:paraId="79BA2BBB" w14:textId="19750DC1" w:rsidR="005B3006" w:rsidRPr="003F162A" w:rsidRDefault="005B300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«3.5. </w:t>
      </w:r>
      <w:proofErr w:type="spellStart"/>
      <w:r w:rsidR="00FD6B10" w:rsidRPr="00FD6B10">
        <w:rPr>
          <w:sz w:val="28"/>
          <w:szCs w:val="28"/>
        </w:rPr>
        <w:t>Башкарма</w:t>
      </w:r>
      <w:proofErr w:type="spellEnd"/>
      <w:r w:rsidR="00FD6B10" w:rsidRPr="00FD6B10">
        <w:rPr>
          <w:sz w:val="28"/>
          <w:szCs w:val="28"/>
        </w:rPr>
        <w:t xml:space="preserve"> комитет </w:t>
      </w:r>
      <w:proofErr w:type="spellStart"/>
      <w:r w:rsidR="00FD6B10" w:rsidRPr="00FD6B10">
        <w:rPr>
          <w:sz w:val="28"/>
          <w:szCs w:val="28"/>
        </w:rPr>
        <w:t>җитәкчесе</w:t>
      </w:r>
      <w:proofErr w:type="spellEnd"/>
      <w:r w:rsidR="00FD6B10">
        <w:rPr>
          <w:sz w:val="28"/>
          <w:szCs w:val="28"/>
          <w:lang w:val="tt-RU"/>
        </w:rPr>
        <w:t xml:space="preserve"> тиеш</w:t>
      </w:r>
      <w:r w:rsidRPr="003F162A">
        <w:rPr>
          <w:sz w:val="28"/>
          <w:szCs w:val="28"/>
        </w:rPr>
        <w:t>:</w:t>
      </w:r>
    </w:p>
    <w:p w14:paraId="50AE0C5C" w14:textId="5E6AB3E6" w:rsidR="005B3006" w:rsidRPr="003F162A" w:rsidRDefault="005B300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3.5.1. </w:t>
      </w:r>
      <w:r w:rsidR="00FD6B10" w:rsidRPr="00FD6B10">
        <w:rPr>
          <w:sz w:val="28"/>
          <w:szCs w:val="28"/>
        </w:rPr>
        <w:t xml:space="preserve">Россия </w:t>
      </w:r>
      <w:proofErr w:type="spellStart"/>
      <w:r w:rsidR="00FD6B10" w:rsidRPr="00FD6B10">
        <w:rPr>
          <w:sz w:val="28"/>
          <w:szCs w:val="28"/>
        </w:rPr>
        <w:t>Федерациясе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Конституциясен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федераль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конституциячел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lastRenderedPageBreak/>
        <w:t>законнарны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федераль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законнарны</w:t>
      </w:r>
      <w:proofErr w:type="spellEnd"/>
      <w:r w:rsidR="00FD6B10" w:rsidRPr="00FD6B10">
        <w:rPr>
          <w:sz w:val="28"/>
          <w:szCs w:val="28"/>
        </w:rPr>
        <w:t xml:space="preserve">, Россия </w:t>
      </w:r>
      <w:proofErr w:type="spellStart"/>
      <w:r w:rsidR="00FD6B10" w:rsidRPr="00FD6B10">
        <w:rPr>
          <w:sz w:val="28"/>
          <w:szCs w:val="28"/>
        </w:rPr>
        <w:t>Федерациясенең</w:t>
      </w:r>
      <w:proofErr w:type="spellEnd"/>
      <w:r w:rsidR="00FD6B10" w:rsidRPr="00FD6B10">
        <w:rPr>
          <w:sz w:val="28"/>
          <w:szCs w:val="28"/>
        </w:rPr>
        <w:t xml:space="preserve"> башка норматив </w:t>
      </w:r>
      <w:proofErr w:type="spellStart"/>
      <w:r w:rsidR="00FD6B10" w:rsidRPr="00FD6B10">
        <w:rPr>
          <w:sz w:val="28"/>
          <w:szCs w:val="28"/>
        </w:rPr>
        <w:t>хокукый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актларын</w:t>
      </w:r>
      <w:proofErr w:type="spellEnd"/>
      <w:r w:rsidR="00FD6B10" w:rsidRPr="00FD6B10">
        <w:rPr>
          <w:sz w:val="28"/>
          <w:szCs w:val="28"/>
        </w:rPr>
        <w:t xml:space="preserve">, Татарстан </w:t>
      </w:r>
      <w:proofErr w:type="spellStart"/>
      <w:r w:rsidR="00FD6B10" w:rsidRPr="00FD6B10">
        <w:rPr>
          <w:sz w:val="28"/>
          <w:szCs w:val="28"/>
        </w:rPr>
        <w:t>Республикасы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Конституциясен</w:t>
      </w:r>
      <w:proofErr w:type="spellEnd"/>
      <w:r w:rsidR="00FD6B10" w:rsidRPr="00FD6B10">
        <w:rPr>
          <w:sz w:val="28"/>
          <w:szCs w:val="28"/>
        </w:rPr>
        <w:t xml:space="preserve">, Татарстан </w:t>
      </w:r>
      <w:proofErr w:type="spellStart"/>
      <w:r w:rsidR="00FD6B10" w:rsidRPr="00FD6B10">
        <w:rPr>
          <w:sz w:val="28"/>
          <w:szCs w:val="28"/>
        </w:rPr>
        <w:t>Республикасының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законнарын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башка норматив </w:t>
      </w:r>
      <w:proofErr w:type="spellStart"/>
      <w:r w:rsidR="00FD6B10" w:rsidRPr="00FD6B10">
        <w:rPr>
          <w:sz w:val="28"/>
          <w:szCs w:val="28"/>
        </w:rPr>
        <w:t>хокукый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актларын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берәмлек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уставын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башка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хокукый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актларны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үтәргә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аларның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үтәлешен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тәэмин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итәргә</w:t>
      </w:r>
      <w:proofErr w:type="spellEnd"/>
      <w:r w:rsidR="00292804" w:rsidRPr="003F162A">
        <w:rPr>
          <w:sz w:val="28"/>
          <w:szCs w:val="28"/>
        </w:rPr>
        <w:t>;</w:t>
      </w:r>
    </w:p>
    <w:p w14:paraId="505734A9" w14:textId="0997A3D6" w:rsidR="00847866" w:rsidRPr="003F162A" w:rsidRDefault="00292804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3.5.2. </w:t>
      </w:r>
      <w:proofErr w:type="spellStart"/>
      <w:r w:rsidR="00FD6B10" w:rsidRPr="00FD6B10">
        <w:rPr>
          <w:sz w:val="28"/>
          <w:szCs w:val="28"/>
        </w:rPr>
        <w:t>вазыйфаи</w:t>
      </w:r>
      <w:proofErr w:type="spellEnd"/>
      <w:r w:rsidR="00FD6B10" w:rsidRPr="00FD6B10">
        <w:rPr>
          <w:sz w:val="28"/>
          <w:szCs w:val="28"/>
        </w:rPr>
        <w:t xml:space="preserve"> инструкция </w:t>
      </w:r>
      <w:proofErr w:type="spellStart"/>
      <w:r w:rsidR="00FD6B10" w:rsidRPr="00FD6B10">
        <w:rPr>
          <w:sz w:val="28"/>
          <w:szCs w:val="28"/>
        </w:rPr>
        <w:t>нигез</w:t>
      </w:r>
      <w:r w:rsidR="00FD6B10">
        <w:rPr>
          <w:sz w:val="28"/>
          <w:szCs w:val="28"/>
        </w:rPr>
        <w:t>ендә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вазыйфаи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бурычларны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башкарырга</w:t>
      </w:r>
      <w:proofErr w:type="spellEnd"/>
      <w:r w:rsidR="00976A13" w:rsidRPr="003F162A">
        <w:rPr>
          <w:sz w:val="28"/>
          <w:szCs w:val="28"/>
        </w:rPr>
        <w:t>;</w:t>
      </w:r>
    </w:p>
    <w:p w14:paraId="7B0FD510" w14:textId="5CFFDF78" w:rsidR="00976A13" w:rsidRPr="003F162A" w:rsidRDefault="00976A13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3.5.3. </w:t>
      </w:r>
      <w:proofErr w:type="spellStart"/>
      <w:r w:rsidR="00FD6B10" w:rsidRPr="00FD6B10">
        <w:rPr>
          <w:sz w:val="28"/>
          <w:szCs w:val="28"/>
        </w:rPr>
        <w:t>вазыйфаи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бурычларын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үтәгәндә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расага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милләтенә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теленә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дингә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башка </w:t>
      </w:r>
      <w:proofErr w:type="spellStart"/>
      <w:r w:rsidR="00FD6B10" w:rsidRPr="00FD6B10">
        <w:rPr>
          <w:sz w:val="28"/>
          <w:szCs w:val="28"/>
        </w:rPr>
        <w:t>шартларга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бәйсез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рәвештә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кеше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гражданның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хокукларын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ирекләрен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законлы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мәнфәгатьләрен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шулай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ук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оешмаларның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хокукларын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</w:t>
      </w:r>
      <w:r w:rsidR="00FD6B10">
        <w:rPr>
          <w:sz w:val="28"/>
          <w:szCs w:val="28"/>
        </w:rPr>
        <w:t>м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законлы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мәнфәгатьләрен</w:t>
      </w:r>
      <w:proofErr w:type="spellEnd"/>
      <w:r w:rsidR="00FD6B10">
        <w:rPr>
          <w:sz w:val="28"/>
          <w:szCs w:val="28"/>
        </w:rPr>
        <w:t xml:space="preserve"> </w:t>
      </w:r>
      <w:proofErr w:type="spellStart"/>
      <w:r w:rsidR="00FD6B10">
        <w:rPr>
          <w:sz w:val="28"/>
          <w:szCs w:val="28"/>
        </w:rPr>
        <w:t>үтәргә</w:t>
      </w:r>
      <w:proofErr w:type="spellEnd"/>
      <w:r w:rsidR="0001370B" w:rsidRPr="003F162A">
        <w:rPr>
          <w:sz w:val="28"/>
          <w:szCs w:val="28"/>
        </w:rPr>
        <w:t>;</w:t>
      </w:r>
    </w:p>
    <w:p w14:paraId="3B56742D" w14:textId="2287D2F6" w:rsidR="0001370B" w:rsidRPr="003F162A" w:rsidRDefault="0001370B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3.5.4. </w:t>
      </w:r>
      <w:proofErr w:type="spellStart"/>
      <w:r w:rsidR="00FD6B10" w:rsidRPr="00FD6B10">
        <w:rPr>
          <w:sz w:val="28"/>
          <w:szCs w:val="28"/>
        </w:rPr>
        <w:t>җирле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үзидарә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органында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берәмлекнең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сайлау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комиссиясе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аппаратында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билгеләнгән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эчке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хезмәт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тәртибе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вазыйфаи</w:t>
      </w:r>
      <w:proofErr w:type="spellEnd"/>
      <w:r w:rsidR="00FD6B10" w:rsidRPr="00FD6B10">
        <w:rPr>
          <w:sz w:val="28"/>
          <w:szCs w:val="28"/>
        </w:rPr>
        <w:t xml:space="preserve"> инструкция </w:t>
      </w:r>
      <w:proofErr w:type="spellStart"/>
      <w:r w:rsidR="00FD6B10" w:rsidRPr="00FD6B10">
        <w:rPr>
          <w:sz w:val="28"/>
          <w:szCs w:val="28"/>
        </w:rPr>
        <w:t>кагыйдәләрен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хезмәт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мәгълүматы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белән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эшләү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тәртибен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үтәргә</w:t>
      </w:r>
      <w:proofErr w:type="spellEnd"/>
      <w:r w:rsidR="00EC5ED8" w:rsidRPr="003F162A">
        <w:rPr>
          <w:sz w:val="28"/>
          <w:szCs w:val="28"/>
        </w:rPr>
        <w:t>;</w:t>
      </w:r>
    </w:p>
    <w:p w14:paraId="39898EA3" w14:textId="5B0A9F04" w:rsidR="00EC5ED8" w:rsidRPr="003F162A" w:rsidRDefault="00EC5ED8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3.5.5. </w:t>
      </w:r>
      <w:proofErr w:type="spellStart"/>
      <w:r w:rsidR="00FD6B10" w:rsidRPr="00FD6B10">
        <w:rPr>
          <w:sz w:val="28"/>
          <w:szCs w:val="28"/>
        </w:rPr>
        <w:t>вазыйфаи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бурычларны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тиешенчә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башкару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өчен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кирәкле</w:t>
      </w:r>
      <w:proofErr w:type="spellEnd"/>
      <w:r w:rsidR="00FD6B10" w:rsidRPr="00FD6B10">
        <w:rPr>
          <w:sz w:val="28"/>
          <w:szCs w:val="28"/>
        </w:rPr>
        <w:t xml:space="preserve"> квалификация </w:t>
      </w:r>
      <w:proofErr w:type="spellStart"/>
      <w:r w:rsidR="00FD6B10" w:rsidRPr="00FD6B10">
        <w:rPr>
          <w:sz w:val="28"/>
          <w:szCs w:val="28"/>
        </w:rPr>
        <w:t>дәрәҗәсен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саклап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калырга</w:t>
      </w:r>
      <w:proofErr w:type="spellEnd"/>
      <w:r w:rsidRPr="003F162A">
        <w:rPr>
          <w:sz w:val="28"/>
          <w:szCs w:val="28"/>
        </w:rPr>
        <w:t>;</w:t>
      </w:r>
    </w:p>
    <w:p w14:paraId="787EF2D9" w14:textId="6BFA2C11" w:rsidR="00EC5ED8" w:rsidRPr="003F162A" w:rsidRDefault="00EC5ED8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3.5.6. </w:t>
      </w:r>
      <w:proofErr w:type="spellStart"/>
      <w:r w:rsidR="00FD6B10" w:rsidRPr="00FD6B10">
        <w:rPr>
          <w:sz w:val="28"/>
          <w:szCs w:val="28"/>
        </w:rPr>
        <w:t>дәүләт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федераль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законнар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белән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саклана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торган</w:t>
      </w:r>
      <w:proofErr w:type="spellEnd"/>
      <w:r w:rsidR="00FD6B10" w:rsidRPr="00FD6B10">
        <w:rPr>
          <w:sz w:val="28"/>
          <w:szCs w:val="28"/>
        </w:rPr>
        <w:t xml:space="preserve"> башка серне </w:t>
      </w:r>
      <w:proofErr w:type="spellStart"/>
      <w:r w:rsidR="00FD6B10" w:rsidRPr="00FD6B10">
        <w:rPr>
          <w:sz w:val="28"/>
          <w:szCs w:val="28"/>
        </w:rPr>
        <w:t>тәшкил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итүче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мәгълүматларны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шулай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ук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вазифа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бурычларын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үтәү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белән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бәйле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рәвештә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аңа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билгеле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булган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мәгълүматларны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шул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исәптән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гражданнарның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шәхси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тормышына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сәламәтлегенә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кагылышлы</w:t>
      </w:r>
      <w:proofErr w:type="spellEnd"/>
      <w:r w:rsidR="00FD6B10" w:rsidRPr="00FD6B10">
        <w:rPr>
          <w:sz w:val="28"/>
          <w:szCs w:val="28"/>
        </w:rPr>
        <w:t xml:space="preserve"> яки </w:t>
      </w:r>
      <w:proofErr w:type="spellStart"/>
      <w:r w:rsidR="00FD6B10" w:rsidRPr="00FD6B10">
        <w:rPr>
          <w:sz w:val="28"/>
          <w:szCs w:val="28"/>
        </w:rPr>
        <w:t>аларның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намусына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дәрәҗәсенә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кагылышлы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мәгълүматларны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ачмаска</w:t>
      </w:r>
      <w:proofErr w:type="spellEnd"/>
      <w:r w:rsidR="004F1E7A" w:rsidRPr="003F162A">
        <w:rPr>
          <w:sz w:val="28"/>
          <w:szCs w:val="28"/>
        </w:rPr>
        <w:t>;</w:t>
      </w:r>
    </w:p>
    <w:p w14:paraId="16C81F8D" w14:textId="1DCEC3B0" w:rsidR="004F1E7A" w:rsidRPr="003F162A" w:rsidRDefault="004F1E7A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3.5.7. </w:t>
      </w:r>
      <w:proofErr w:type="spellStart"/>
      <w:r w:rsidR="00FD6B10" w:rsidRPr="00FD6B10">
        <w:rPr>
          <w:sz w:val="28"/>
          <w:szCs w:val="28"/>
        </w:rPr>
        <w:t>дәүләт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һәм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муниципаль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мөлкәтне</w:t>
      </w:r>
      <w:proofErr w:type="spellEnd"/>
      <w:r w:rsidR="00FD6B10" w:rsidRPr="00FD6B10">
        <w:rPr>
          <w:sz w:val="28"/>
          <w:szCs w:val="28"/>
        </w:rPr>
        <w:t xml:space="preserve">, </w:t>
      </w:r>
      <w:proofErr w:type="spellStart"/>
      <w:r w:rsidR="00FD6B10" w:rsidRPr="00FD6B10">
        <w:rPr>
          <w:sz w:val="28"/>
          <w:szCs w:val="28"/>
        </w:rPr>
        <w:t>шул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исәптән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аңа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вазыйфаи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бурычларны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башкару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өчен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бирелгән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мөлкәтне</w:t>
      </w:r>
      <w:proofErr w:type="spellEnd"/>
      <w:r w:rsidR="00FD6B10" w:rsidRPr="00FD6B10">
        <w:rPr>
          <w:sz w:val="28"/>
          <w:szCs w:val="28"/>
        </w:rPr>
        <w:t xml:space="preserve"> </w:t>
      </w:r>
      <w:proofErr w:type="spellStart"/>
      <w:r w:rsidR="00FD6B10" w:rsidRPr="00FD6B10">
        <w:rPr>
          <w:sz w:val="28"/>
          <w:szCs w:val="28"/>
        </w:rPr>
        <w:t>сакларга</w:t>
      </w:r>
      <w:proofErr w:type="spellEnd"/>
      <w:r w:rsidR="00E44CF6" w:rsidRPr="003F162A">
        <w:rPr>
          <w:sz w:val="28"/>
          <w:szCs w:val="28"/>
        </w:rPr>
        <w:t>;</w:t>
      </w:r>
    </w:p>
    <w:p w14:paraId="38006481" w14:textId="70B9347B" w:rsidR="00E44CF6" w:rsidRPr="003F162A" w:rsidRDefault="00E44CF6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3.5.8. </w:t>
      </w:r>
      <w:r w:rsidR="00FD6B10" w:rsidRPr="003F162A">
        <w:rPr>
          <w:sz w:val="28"/>
          <w:szCs w:val="28"/>
        </w:rPr>
        <w:t>представлять в установленном порядке предусмотренные законодательством Российской Федерации сведения о себе и членах своей семьи</w:t>
      </w:r>
      <w:r w:rsidR="00977878" w:rsidRPr="003F162A">
        <w:rPr>
          <w:sz w:val="28"/>
          <w:szCs w:val="28"/>
        </w:rPr>
        <w:t>;</w:t>
      </w:r>
    </w:p>
    <w:p w14:paraId="5F7A35EE" w14:textId="6E8C7CCB" w:rsidR="00735017" w:rsidRPr="00735017" w:rsidRDefault="00735017" w:rsidP="00735017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>
        <w:rPr>
          <w:sz w:val="27"/>
          <w:szCs w:val="27"/>
          <w:lang w:val="tt-RU"/>
        </w:rPr>
        <w:t>3.5.9</w:t>
      </w:r>
      <w:r w:rsidRPr="00735017">
        <w:rPr>
          <w:sz w:val="28"/>
          <w:szCs w:val="28"/>
          <w:lang w:val="tt-RU"/>
        </w:rPr>
        <w:t xml:space="preserve">. </w:t>
      </w:r>
      <w:r w:rsidRPr="00735017">
        <w:rPr>
          <w:sz w:val="28"/>
          <w:szCs w:val="28"/>
        </w:rPr>
        <w:t xml:space="preserve">Россия </w:t>
      </w:r>
      <w:proofErr w:type="spellStart"/>
      <w:r w:rsidRPr="00735017">
        <w:rPr>
          <w:sz w:val="28"/>
          <w:szCs w:val="28"/>
        </w:rPr>
        <w:t>Федерациясе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гражданлыгы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яисә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ил </w:t>
      </w:r>
      <w:proofErr w:type="spellStart"/>
      <w:r w:rsidRPr="00735017">
        <w:rPr>
          <w:sz w:val="28"/>
          <w:szCs w:val="28"/>
        </w:rPr>
        <w:t>гражданлыгы</w:t>
      </w:r>
      <w:proofErr w:type="spellEnd"/>
      <w:r w:rsidRPr="00735017">
        <w:rPr>
          <w:sz w:val="28"/>
          <w:szCs w:val="28"/>
        </w:rPr>
        <w:t xml:space="preserve"> (подданства) – </w:t>
      </w:r>
      <w:proofErr w:type="spellStart"/>
      <w:r w:rsidRPr="00735017">
        <w:rPr>
          <w:sz w:val="28"/>
          <w:szCs w:val="28"/>
        </w:rPr>
        <w:t>аңа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ярашлы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рәвештә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ил </w:t>
      </w:r>
      <w:proofErr w:type="spellStart"/>
      <w:r w:rsidRPr="00735017">
        <w:rPr>
          <w:sz w:val="28"/>
          <w:szCs w:val="28"/>
        </w:rPr>
        <w:t>гражданы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муниципаль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хезмәттә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булырга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хокуклы</w:t>
      </w:r>
      <w:proofErr w:type="spellEnd"/>
      <w:r w:rsidRPr="00735017">
        <w:rPr>
          <w:sz w:val="28"/>
          <w:szCs w:val="28"/>
        </w:rPr>
        <w:t xml:space="preserve"> Россия </w:t>
      </w:r>
      <w:proofErr w:type="spellStart"/>
      <w:r w:rsidRPr="00735017">
        <w:rPr>
          <w:sz w:val="28"/>
          <w:szCs w:val="28"/>
        </w:rPr>
        <w:t>Федерациясенең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халыкара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килешүендә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катнашучы</w:t>
      </w:r>
      <w:proofErr w:type="spellEnd"/>
      <w:r w:rsidRPr="00735017">
        <w:rPr>
          <w:sz w:val="28"/>
          <w:szCs w:val="28"/>
        </w:rPr>
        <w:t xml:space="preserve">, Россия </w:t>
      </w:r>
      <w:proofErr w:type="spellStart"/>
      <w:r w:rsidRPr="00735017">
        <w:rPr>
          <w:sz w:val="28"/>
          <w:szCs w:val="28"/>
        </w:rPr>
        <w:t>Федерациясе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халыкара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килешүендә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катнашучы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ил </w:t>
      </w:r>
      <w:proofErr w:type="spellStart"/>
      <w:r w:rsidRPr="00735017">
        <w:rPr>
          <w:sz w:val="28"/>
          <w:szCs w:val="28"/>
        </w:rPr>
        <w:t>гражданлыгы</w:t>
      </w:r>
      <w:proofErr w:type="spellEnd"/>
      <w:r w:rsidRPr="00735017">
        <w:rPr>
          <w:sz w:val="28"/>
          <w:szCs w:val="28"/>
        </w:rPr>
        <w:t xml:space="preserve"> (</w:t>
      </w:r>
      <w:proofErr w:type="spellStart"/>
      <w:r w:rsidRPr="00735017">
        <w:rPr>
          <w:sz w:val="28"/>
          <w:szCs w:val="28"/>
        </w:rPr>
        <w:t>гражданлыгы</w:t>
      </w:r>
      <w:proofErr w:type="spellEnd"/>
      <w:r w:rsidRPr="00735017">
        <w:rPr>
          <w:sz w:val="28"/>
          <w:szCs w:val="28"/>
        </w:rPr>
        <w:t xml:space="preserve">) </w:t>
      </w:r>
      <w:proofErr w:type="spellStart"/>
      <w:r w:rsidRPr="00735017">
        <w:rPr>
          <w:sz w:val="28"/>
          <w:szCs w:val="28"/>
        </w:rPr>
        <w:t>туктатылуы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турында</w:t>
      </w:r>
      <w:proofErr w:type="spellEnd"/>
      <w:r w:rsidRPr="00735017">
        <w:rPr>
          <w:sz w:val="28"/>
          <w:szCs w:val="28"/>
        </w:rPr>
        <w:t xml:space="preserve">, </w:t>
      </w:r>
      <w:proofErr w:type="spellStart"/>
      <w:r w:rsidRPr="00735017">
        <w:rPr>
          <w:sz w:val="28"/>
          <w:szCs w:val="28"/>
        </w:rPr>
        <w:t>аңа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ярашлы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рәвештә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ил </w:t>
      </w:r>
      <w:proofErr w:type="spellStart"/>
      <w:r w:rsidRPr="00735017">
        <w:rPr>
          <w:sz w:val="28"/>
          <w:szCs w:val="28"/>
        </w:rPr>
        <w:t>гражданы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муниципаль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хезмәттә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булырга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хокуклы</w:t>
      </w:r>
      <w:proofErr w:type="spellEnd"/>
      <w:r w:rsidRPr="00735017">
        <w:rPr>
          <w:sz w:val="28"/>
          <w:szCs w:val="28"/>
        </w:rPr>
        <w:t xml:space="preserve">, </w:t>
      </w:r>
      <w:proofErr w:type="spellStart"/>
      <w:r w:rsidRPr="00735017">
        <w:rPr>
          <w:sz w:val="28"/>
          <w:szCs w:val="28"/>
        </w:rPr>
        <w:t>муниципаль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хезмәткәргә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бу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хакта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билгеле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булган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көнне</w:t>
      </w:r>
      <w:proofErr w:type="spellEnd"/>
      <w:r w:rsidRPr="00735017">
        <w:rPr>
          <w:sz w:val="28"/>
          <w:szCs w:val="28"/>
        </w:rPr>
        <w:t xml:space="preserve">, </w:t>
      </w:r>
      <w:proofErr w:type="spellStart"/>
      <w:r w:rsidRPr="00735017">
        <w:rPr>
          <w:sz w:val="28"/>
          <w:szCs w:val="28"/>
        </w:rPr>
        <w:t>әмма</w:t>
      </w:r>
      <w:proofErr w:type="spellEnd"/>
      <w:r w:rsidRPr="00735017">
        <w:rPr>
          <w:sz w:val="28"/>
          <w:szCs w:val="28"/>
        </w:rPr>
        <w:t xml:space="preserve"> Россия </w:t>
      </w:r>
      <w:proofErr w:type="spellStart"/>
      <w:r w:rsidRPr="00735017">
        <w:rPr>
          <w:sz w:val="28"/>
          <w:szCs w:val="28"/>
        </w:rPr>
        <w:t>Федерациясе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гражданлыгы</w:t>
      </w:r>
      <w:proofErr w:type="spellEnd"/>
      <w:r w:rsidRPr="00735017">
        <w:rPr>
          <w:sz w:val="28"/>
          <w:szCs w:val="28"/>
        </w:rPr>
        <w:t xml:space="preserve"> яки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ил </w:t>
      </w:r>
      <w:proofErr w:type="spellStart"/>
      <w:r w:rsidRPr="00735017">
        <w:rPr>
          <w:sz w:val="28"/>
          <w:szCs w:val="28"/>
        </w:rPr>
        <w:t>гражданлыгы</w:t>
      </w:r>
      <w:proofErr w:type="spellEnd"/>
      <w:r w:rsidRPr="00735017">
        <w:rPr>
          <w:sz w:val="28"/>
          <w:szCs w:val="28"/>
        </w:rPr>
        <w:t xml:space="preserve"> (подданства</w:t>
      </w:r>
      <w:r w:rsidRPr="00735017">
        <w:rPr>
          <w:sz w:val="28"/>
          <w:szCs w:val="28"/>
          <w:lang w:val="tt-RU"/>
        </w:rPr>
        <w:t xml:space="preserve"> </w:t>
      </w:r>
      <w:r w:rsidRPr="00735017">
        <w:rPr>
          <w:sz w:val="28"/>
          <w:szCs w:val="28"/>
        </w:rPr>
        <w:t xml:space="preserve">) </w:t>
      </w:r>
      <w:proofErr w:type="spellStart"/>
      <w:r w:rsidRPr="00735017">
        <w:rPr>
          <w:sz w:val="28"/>
          <w:szCs w:val="28"/>
        </w:rPr>
        <w:t>туктатылганнан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соң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эш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көненнән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соңга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калмыйча</w:t>
      </w:r>
      <w:proofErr w:type="spellEnd"/>
      <w:r w:rsidRPr="00735017">
        <w:rPr>
          <w:sz w:val="28"/>
          <w:szCs w:val="28"/>
        </w:rPr>
        <w:t xml:space="preserve">, </w:t>
      </w:r>
      <w:proofErr w:type="spellStart"/>
      <w:r w:rsidRPr="00735017">
        <w:rPr>
          <w:sz w:val="28"/>
          <w:szCs w:val="28"/>
        </w:rPr>
        <w:t>язма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рәвештә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хәбәр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итәргә</w:t>
      </w:r>
      <w:proofErr w:type="spellEnd"/>
      <w:r w:rsidRPr="00735017">
        <w:rPr>
          <w:sz w:val="28"/>
          <w:szCs w:val="28"/>
          <w:lang w:val="tt-RU"/>
        </w:rPr>
        <w:t>;</w:t>
      </w:r>
      <w:r w:rsidRPr="00735017">
        <w:rPr>
          <w:sz w:val="28"/>
          <w:szCs w:val="28"/>
        </w:rPr>
        <w:t xml:space="preserve"> </w:t>
      </w:r>
    </w:p>
    <w:p w14:paraId="6E73E105" w14:textId="77777777" w:rsidR="00735017" w:rsidRPr="00735017" w:rsidRDefault="00735017" w:rsidP="00735017">
      <w:pPr>
        <w:widowControl/>
        <w:autoSpaceDE/>
        <w:autoSpaceDN/>
        <w:adjustRightInd/>
        <w:ind w:firstLine="567"/>
        <w:jc w:val="both"/>
        <w:rPr>
          <w:sz w:val="28"/>
          <w:szCs w:val="28"/>
        </w:rPr>
      </w:pPr>
      <w:r w:rsidRPr="00735017">
        <w:rPr>
          <w:sz w:val="28"/>
          <w:szCs w:val="28"/>
        </w:rPr>
        <w:t xml:space="preserve">3.5.10.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дәүләтнең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гражданлыгын</w:t>
      </w:r>
      <w:proofErr w:type="spellEnd"/>
      <w:r w:rsidRPr="00735017">
        <w:rPr>
          <w:sz w:val="28"/>
          <w:szCs w:val="28"/>
        </w:rPr>
        <w:t xml:space="preserve"> (</w:t>
      </w:r>
      <w:proofErr w:type="spellStart"/>
      <w:r w:rsidRPr="00735017">
        <w:rPr>
          <w:sz w:val="28"/>
          <w:szCs w:val="28"/>
        </w:rPr>
        <w:t>подданствосын</w:t>
      </w:r>
      <w:proofErr w:type="spellEnd"/>
      <w:r w:rsidRPr="00735017">
        <w:rPr>
          <w:sz w:val="28"/>
          <w:szCs w:val="28"/>
        </w:rPr>
        <w:t xml:space="preserve">) </w:t>
      </w:r>
      <w:proofErr w:type="spellStart"/>
      <w:r w:rsidRPr="00735017">
        <w:rPr>
          <w:sz w:val="28"/>
          <w:szCs w:val="28"/>
        </w:rPr>
        <w:t>алу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турында</w:t>
      </w:r>
      <w:proofErr w:type="spellEnd"/>
      <w:r w:rsidRPr="00735017">
        <w:rPr>
          <w:sz w:val="28"/>
          <w:szCs w:val="28"/>
        </w:rPr>
        <w:t xml:space="preserve"> яки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дәүләт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территориясендә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гражданның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даими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яшәү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хокукын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раслый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торган</w:t>
      </w:r>
      <w:proofErr w:type="spellEnd"/>
      <w:r w:rsidRPr="00735017">
        <w:rPr>
          <w:sz w:val="28"/>
          <w:szCs w:val="28"/>
        </w:rPr>
        <w:t xml:space="preserve">,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ил </w:t>
      </w:r>
      <w:proofErr w:type="spellStart"/>
      <w:r w:rsidRPr="00735017">
        <w:rPr>
          <w:sz w:val="28"/>
          <w:szCs w:val="28"/>
        </w:rPr>
        <w:t>территориясендә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гражданның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даими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яшәү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хокукын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раслый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торган</w:t>
      </w:r>
      <w:proofErr w:type="spellEnd"/>
      <w:r w:rsidRPr="00735017">
        <w:rPr>
          <w:sz w:val="28"/>
          <w:szCs w:val="28"/>
        </w:rPr>
        <w:t xml:space="preserve"> башка документ </w:t>
      </w:r>
      <w:proofErr w:type="spellStart"/>
      <w:r w:rsidRPr="00735017">
        <w:rPr>
          <w:sz w:val="28"/>
          <w:szCs w:val="28"/>
        </w:rPr>
        <w:t>алу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турында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яллаучының</w:t>
      </w:r>
      <w:proofErr w:type="spellEnd"/>
      <w:r w:rsidRPr="00735017">
        <w:rPr>
          <w:sz w:val="28"/>
          <w:szCs w:val="28"/>
        </w:rPr>
        <w:t xml:space="preserve">  </w:t>
      </w:r>
      <w:proofErr w:type="spellStart"/>
      <w:r w:rsidRPr="00735017">
        <w:rPr>
          <w:sz w:val="28"/>
          <w:szCs w:val="28"/>
        </w:rPr>
        <w:t>вәкиленә</w:t>
      </w:r>
      <w:proofErr w:type="spellEnd"/>
      <w:r w:rsidRPr="00735017">
        <w:rPr>
          <w:sz w:val="28"/>
          <w:szCs w:val="28"/>
        </w:rPr>
        <w:t xml:space="preserve"> (</w:t>
      </w:r>
      <w:proofErr w:type="spellStart"/>
      <w:r w:rsidRPr="00735017">
        <w:rPr>
          <w:sz w:val="28"/>
          <w:szCs w:val="28"/>
        </w:rPr>
        <w:t>эш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бирүчегә</w:t>
      </w:r>
      <w:proofErr w:type="spellEnd"/>
      <w:r w:rsidRPr="00735017">
        <w:rPr>
          <w:sz w:val="28"/>
          <w:szCs w:val="28"/>
        </w:rPr>
        <w:t xml:space="preserve">)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дәүләт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гражданлыгы</w:t>
      </w:r>
      <w:proofErr w:type="spellEnd"/>
      <w:r w:rsidRPr="00735017">
        <w:rPr>
          <w:sz w:val="28"/>
          <w:szCs w:val="28"/>
        </w:rPr>
        <w:t xml:space="preserve"> (</w:t>
      </w:r>
      <w:proofErr w:type="spellStart"/>
      <w:r w:rsidRPr="00735017">
        <w:rPr>
          <w:sz w:val="28"/>
          <w:szCs w:val="28"/>
        </w:rPr>
        <w:t>подданствосы</w:t>
      </w:r>
      <w:proofErr w:type="spellEnd"/>
      <w:r w:rsidRPr="00735017">
        <w:rPr>
          <w:sz w:val="28"/>
          <w:szCs w:val="28"/>
        </w:rPr>
        <w:t xml:space="preserve">) </w:t>
      </w:r>
      <w:proofErr w:type="spellStart"/>
      <w:r w:rsidRPr="00735017">
        <w:rPr>
          <w:sz w:val="28"/>
          <w:szCs w:val="28"/>
        </w:rPr>
        <w:t>алынган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көннән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алып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эш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көненнән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соңга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калмыйча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йә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гражданның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чит</w:t>
      </w:r>
      <w:proofErr w:type="spellEnd"/>
      <w:r w:rsidRPr="00735017">
        <w:rPr>
          <w:sz w:val="28"/>
          <w:szCs w:val="28"/>
        </w:rPr>
        <w:t xml:space="preserve"> ил </w:t>
      </w:r>
      <w:proofErr w:type="spellStart"/>
      <w:r w:rsidRPr="00735017">
        <w:rPr>
          <w:sz w:val="28"/>
          <w:szCs w:val="28"/>
        </w:rPr>
        <w:t>территориясендә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яшәү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турында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яисә</w:t>
      </w:r>
      <w:proofErr w:type="spellEnd"/>
      <w:r w:rsidRPr="00735017">
        <w:rPr>
          <w:sz w:val="28"/>
          <w:szCs w:val="28"/>
        </w:rPr>
        <w:t xml:space="preserve"> граждан </w:t>
      </w:r>
      <w:proofErr w:type="spellStart"/>
      <w:r w:rsidRPr="00735017">
        <w:rPr>
          <w:sz w:val="28"/>
          <w:szCs w:val="28"/>
        </w:rPr>
        <w:t>даими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яшәү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хокукын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раслый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торган</w:t>
      </w:r>
      <w:proofErr w:type="spellEnd"/>
      <w:r w:rsidRPr="00735017">
        <w:rPr>
          <w:sz w:val="28"/>
          <w:szCs w:val="28"/>
        </w:rPr>
        <w:t xml:space="preserve"> башка документ </w:t>
      </w:r>
      <w:proofErr w:type="spellStart"/>
      <w:r w:rsidRPr="00735017">
        <w:rPr>
          <w:sz w:val="28"/>
          <w:szCs w:val="28"/>
        </w:rPr>
        <w:t>алганнан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соң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эш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көненнән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соңга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калмыйча</w:t>
      </w:r>
      <w:proofErr w:type="spellEnd"/>
      <w:r w:rsidRPr="00735017">
        <w:rPr>
          <w:sz w:val="28"/>
          <w:szCs w:val="28"/>
          <w:lang w:val="tt-RU"/>
        </w:rPr>
        <w:t xml:space="preserve"> </w:t>
      </w:r>
      <w:proofErr w:type="spellStart"/>
      <w:r w:rsidRPr="00735017">
        <w:rPr>
          <w:sz w:val="28"/>
          <w:szCs w:val="28"/>
        </w:rPr>
        <w:t>бу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турыда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муниципаль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хезмәткәргә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билгеле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булган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көнне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язма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рәвештә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хәбәр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итәргә</w:t>
      </w:r>
      <w:proofErr w:type="spellEnd"/>
      <w:r w:rsidRPr="00735017">
        <w:rPr>
          <w:sz w:val="28"/>
          <w:szCs w:val="28"/>
        </w:rPr>
        <w:t xml:space="preserve">; </w:t>
      </w:r>
    </w:p>
    <w:p w14:paraId="76A96D71" w14:textId="08B54432" w:rsidR="0007791E" w:rsidRPr="003F162A" w:rsidRDefault="00F42824" w:rsidP="00C6302C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3.5.11. </w:t>
      </w:r>
      <w:r w:rsidR="00735017" w:rsidRPr="00735017">
        <w:rPr>
          <w:sz w:val="28"/>
          <w:szCs w:val="28"/>
        </w:rPr>
        <w:t xml:space="preserve">«Россия </w:t>
      </w:r>
      <w:proofErr w:type="spellStart"/>
      <w:r w:rsidR="00735017" w:rsidRPr="00735017">
        <w:rPr>
          <w:sz w:val="28"/>
          <w:szCs w:val="28"/>
        </w:rPr>
        <w:t>Федерациясендә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муниципаль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хезмәт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турында</w:t>
      </w:r>
      <w:proofErr w:type="spellEnd"/>
      <w:r w:rsidR="00735017" w:rsidRPr="00735017">
        <w:rPr>
          <w:sz w:val="28"/>
          <w:szCs w:val="28"/>
        </w:rPr>
        <w:t xml:space="preserve">» </w:t>
      </w:r>
      <w:proofErr w:type="spellStart"/>
      <w:r w:rsidR="00735017" w:rsidRPr="00735017">
        <w:rPr>
          <w:sz w:val="28"/>
          <w:szCs w:val="28"/>
        </w:rPr>
        <w:t>Федераль</w:t>
      </w:r>
      <w:proofErr w:type="spellEnd"/>
      <w:r w:rsidR="00735017" w:rsidRPr="00735017">
        <w:rPr>
          <w:sz w:val="28"/>
          <w:szCs w:val="28"/>
        </w:rPr>
        <w:t xml:space="preserve"> закон </w:t>
      </w:r>
      <w:proofErr w:type="spellStart"/>
      <w:r w:rsidR="00735017" w:rsidRPr="00735017">
        <w:rPr>
          <w:sz w:val="28"/>
          <w:szCs w:val="28"/>
        </w:rPr>
        <w:t>һәм</w:t>
      </w:r>
      <w:proofErr w:type="spellEnd"/>
      <w:r w:rsidR="00735017" w:rsidRPr="00735017">
        <w:rPr>
          <w:sz w:val="28"/>
          <w:szCs w:val="28"/>
        </w:rPr>
        <w:t xml:space="preserve"> башка </w:t>
      </w:r>
      <w:proofErr w:type="spellStart"/>
      <w:r w:rsidR="00735017" w:rsidRPr="00735017">
        <w:rPr>
          <w:sz w:val="28"/>
          <w:szCs w:val="28"/>
        </w:rPr>
        <w:t>федераль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законнар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белән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билгеләнгән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чикләүләрне</w:t>
      </w:r>
      <w:proofErr w:type="spellEnd"/>
      <w:r w:rsidR="00735017" w:rsidRPr="00735017">
        <w:rPr>
          <w:sz w:val="28"/>
          <w:szCs w:val="28"/>
        </w:rPr>
        <w:t xml:space="preserve">, </w:t>
      </w:r>
      <w:proofErr w:type="spellStart"/>
      <w:r w:rsidR="00735017" w:rsidRPr="00735017">
        <w:rPr>
          <w:sz w:val="28"/>
          <w:szCs w:val="28"/>
        </w:rPr>
        <w:t>йөкләмәләрне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үтәргә</w:t>
      </w:r>
      <w:proofErr w:type="spellEnd"/>
      <w:r w:rsidR="00735017" w:rsidRPr="00735017">
        <w:rPr>
          <w:sz w:val="28"/>
          <w:szCs w:val="28"/>
        </w:rPr>
        <w:t xml:space="preserve">, </w:t>
      </w:r>
      <w:proofErr w:type="spellStart"/>
      <w:r w:rsidR="00735017" w:rsidRPr="00735017">
        <w:rPr>
          <w:sz w:val="28"/>
          <w:szCs w:val="28"/>
        </w:rPr>
        <w:t>тыюларны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бозмаска</w:t>
      </w:r>
      <w:proofErr w:type="spellEnd"/>
      <w:r w:rsidRPr="003F162A">
        <w:rPr>
          <w:sz w:val="28"/>
          <w:szCs w:val="28"/>
        </w:rPr>
        <w:t>;</w:t>
      </w:r>
    </w:p>
    <w:p w14:paraId="4C55882F" w14:textId="3C6DC8BD" w:rsidR="00735017" w:rsidRPr="00735017" w:rsidRDefault="00F42824" w:rsidP="00735017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 xml:space="preserve">3.5.12. </w:t>
      </w:r>
      <w:proofErr w:type="spellStart"/>
      <w:r w:rsidR="00735017">
        <w:rPr>
          <w:sz w:val="28"/>
          <w:szCs w:val="28"/>
        </w:rPr>
        <w:t>В</w:t>
      </w:r>
      <w:r w:rsidR="00735017" w:rsidRPr="00735017">
        <w:rPr>
          <w:sz w:val="28"/>
          <w:szCs w:val="28"/>
        </w:rPr>
        <w:t>азыйфаи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бурычларын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үтәгәндә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мәнфәгатьләр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конфликтына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китерергә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мөмкин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булган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шәхси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кызыксынуы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турында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яллаучы</w:t>
      </w:r>
      <w:proofErr w:type="spellEnd"/>
      <w:r w:rsidR="00735017" w:rsidRPr="00735017">
        <w:rPr>
          <w:sz w:val="28"/>
          <w:szCs w:val="28"/>
        </w:rPr>
        <w:t xml:space="preserve"> (</w:t>
      </w:r>
      <w:proofErr w:type="spellStart"/>
      <w:r w:rsidR="00735017" w:rsidRPr="00735017">
        <w:rPr>
          <w:sz w:val="28"/>
          <w:szCs w:val="28"/>
        </w:rPr>
        <w:t>эш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бирүче</w:t>
      </w:r>
      <w:proofErr w:type="spellEnd"/>
      <w:r w:rsidR="00735017" w:rsidRPr="00735017">
        <w:rPr>
          <w:sz w:val="28"/>
          <w:szCs w:val="28"/>
        </w:rPr>
        <w:t xml:space="preserve">) </w:t>
      </w:r>
      <w:proofErr w:type="spellStart"/>
      <w:r w:rsidR="00735017" w:rsidRPr="00735017">
        <w:rPr>
          <w:sz w:val="28"/>
          <w:szCs w:val="28"/>
        </w:rPr>
        <w:t>вәкиленә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язма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lastRenderedPageBreak/>
        <w:t>рәвештә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хәбәр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итәргә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һәм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мондый</w:t>
      </w:r>
      <w:proofErr w:type="spellEnd"/>
      <w:r w:rsidR="00735017" w:rsidRPr="00735017">
        <w:rPr>
          <w:sz w:val="28"/>
          <w:szCs w:val="28"/>
        </w:rPr>
        <w:t xml:space="preserve"> конфликтны </w:t>
      </w:r>
      <w:proofErr w:type="spellStart"/>
      <w:r w:rsidR="00735017" w:rsidRPr="00735017">
        <w:rPr>
          <w:sz w:val="28"/>
          <w:szCs w:val="28"/>
        </w:rPr>
        <w:t>булдырмау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чараларын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күрергә</w:t>
      </w:r>
      <w:proofErr w:type="spellEnd"/>
      <w:r w:rsidR="00735017" w:rsidRPr="00735017">
        <w:rPr>
          <w:sz w:val="28"/>
          <w:szCs w:val="28"/>
        </w:rPr>
        <w:t>;</w:t>
      </w:r>
    </w:p>
    <w:p w14:paraId="5ABAC5D0" w14:textId="77777777" w:rsidR="00735017" w:rsidRDefault="00735017" w:rsidP="00735017">
      <w:pPr>
        <w:ind w:firstLine="567"/>
        <w:jc w:val="both"/>
        <w:rPr>
          <w:sz w:val="28"/>
          <w:szCs w:val="28"/>
        </w:rPr>
      </w:pPr>
      <w:r w:rsidRPr="00735017">
        <w:rPr>
          <w:sz w:val="28"/>
          <w:szCs w:val="28"/>
        </w:rPr>
        <w:t xml:space="preserve">3.5.13. </w:t>
      </w:r>
      <w:proofErr w:type="spellStart"/>
      <w:r w:rsidRPr="00735017">
        <w:rPr>
          <w:sz w:val="28"/>
          <w:szCs w:val="28"/>
        </w:rPr>
        <w:t>яллаучы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вәкиленә</w:t>
      </w:r>
      <w:proofErr w:type="spellEnd"/>
      <w:r w:rsidRPr="00735017">
        <w:rPr>
          <w:sz w:val="28"/>
          <w:szCs w:val="28"/>
        </w:rPr>
        <w:t xml:space="preserve"> (</w:t>
      </w:r>
      <w:proofErr w:type="spellStart"/>
      <w:r w:rsidRPr="00735017">
        <w:rPr>
          <w:sz w:val="28"/>
          <w:szCs w:val="28"/>
        </w:rPr>
        <w:t>эш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бирүчегә</w:t>
      </w:r>
      <w:proofErr w:type="spellEnd"/>
      <w:r w:rsidRPr="00735017">
        <w:rPr>
          <w:sz w:val="28"/>
          <w:szCs w:val="28"/>
        </w:rPr>
        <w:t xml:space="preserve">) «Россия </w:t>
      </w:r>
      <w:proofErr w:type="spellStart"/>
      <w:r w:rsidRPr="00735017">
        <w:rPr>
          <w:sz w:val="28"/>
          <w:szCs w:val="28"/>
        </w:rPr>
        <w:t>Федерациясендә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муниципаль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хезмәт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турында</w:t>
      </w:r>
      <w:proofErr w:type="spellEnd"/>
      <w:r w:rsidRPr="00735017">
        <w:rPr>
          <w:sz w:val="28"/>
          <w:szCs w:val="28"/>
        </w:rPr>
        <w:t xml:space="preserve">» </w:t>
      </w:r>
      <w:proofErr w:type="spellStart"/>
      <w:r w:rsidRPr="00735017">
        <w:rPr>
          <w:sz w:val="28"/>
          <w:szCs w:val="28"/>
        </w:rPr>
        <w:t>Федераль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законның</w:t>
      </w:r>
      <w:proofErr w:type="spellEnd"/>
      <w:r w:rsidRPr="00735017">
        <w:rPr>
          <w:sz w:val="28"/>
          <w:szCs w:val="28"/>
        </w:rPr>
        <w:t xml:space="preserve"> 15.2 </w:t>
      </w:r>
      <w:proofErr w:type="spellStart"/>
      <w:r w:rsidRPr="00735017">
        <w:rPr>
          <w:sz w:val="28"/>
          <w:szCs w:val="28"/>
        </w:rPr>
        <w:t>статьясында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каралган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анкетада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булган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мәгълүм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үзгәрешләр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турында</w:t>
      </w:r>
      <w:proofErr w:type="spellEnd"/>
      <w:r w:rsidRPr="00735017">
        <w:rPr>
          <w:sz w:val="28"/>
          <w:szCs w:val="28"/>
        </w:rPr>
        <w:t xml:space="preserve">, </w:t>
      </w:r>
      <w:proofErr w:type="spellStart"/>
      <w:r w:rsidRPr="00735017">
        <w:rPr>
          <w:sz w:val="28"/>
          <w:szCs w:val="28"/>
        </w:rPr>
        <w:t>бу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исәпкә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алучының</w:t>
      </w:r>
      <w:proofErr w:type="spellEnd"/>
      <w:r w:rsidRPr="00735017">
        <w:rPr>
          <w:sz w:val="28"/>
          <w:szCs w:val="28"/>
        </w:rPr>
        <w:t xml:space="preserve"> (</w:t>
      </w:r>
      <w:proofErr w:type="spellStart"/>
      <w:r w:rsidRPr="00735017">
        <w:rPr>
          <w:sz w:val="28"/>
          <w:szCs w:val="28"/>
        </w:rPr>
        <w:t>эш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бирүченең</w:t>
      </w:r>
      <w:proofErr w:type="spellEnd"/>
      <w:r w:rsidRPr="00735017">
        <w:rPr>
          <w:sz w:val="28"/>
          <w:szCs w:val="28"/>
        </w:rPr>
        <w:t xml:space="preserve">) </w:t>
      </w:r>
      <w:proofErr w:type="spellStart"/>
      <w:r w:rsidRPr="00735017">
        <w:rPr>
          <w:sz w:val="28"/>
          <w:szCs w:val="28"/>
        </w:rPr>
        <w:t>вәкиле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карары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буенча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үзгәргән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белешмәләрдән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тыш</w:t>
      </w:r>
      <w:proofErr w:type="spellEnd"/>
      <w:r w:rsidRPr="00735017">
        <w:rPr>
          <w:sz w:val="28"/>
          <w:szCs w:val="28"/>
        </w:rPr>
        <w:t xml:space="preserve">, </w:t>
      </w:r>
      <w:proofErr w:type="spellStart"/>
      <w:r w:rsidRPr="00735017">
        <w:rPr>
          <w:sz w:val="28"/>
          <w:szCs w:val="28"/>
        </w:rPr>
        <w:t>язма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рәвештә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хәбәр</w:t>
      </w:r>
      <w:proofErr w:type="spellEnd"/>
      <w:r w:rsidRPr="00735017">
        <w:rPr>
          <w:sz w:val="28"/>
          <w:szCs w:val="28"/>
        </w:rPr>
        <w:t xml:space="preserve"> </w:t>
      </w:r>
      <w:proofErr w:type="spellStart"/>
      <w:r w:rsidRPr="00735017">
        <w:rPr>
          <w:sz w:val="28"/>
          <w:szCs w:val="28"/>
        </w:rPr>
        <w:t>итәргә</w:t>
      </w:r>
      <w:proofErr w:type="spellEnd"/>
      <w:r w:rsidRPr="00735017">
        <w:rPr>
          <w:sz w:val="28"/>
          <w:szCs w:val="28"/>
        </w:rPr>
        <w:t>».</w:t>
      </w:r>
    </w:p>
    <w:p w14:paraId="31416A46" w14:textId="7455C7BD" w:rsidR="005B6923" w:rsidRPr="003F162A" w:rsidRDefault="00024027" w:rsidP="00735017">
      <w:pPr>
        <w:ind w:firstLine="567"/>
        <w:jc w:val="both"/>
        <w:rPr>
          <w:iCs/>
          <w:sz w:val="28"/>
          <w:szCs w:val="28"/>
        </w:rPr>
      </w:pPr>
      <w:r w:rsidRPr="003F162A">
        <w:rPr>
          <w:sz w:val="28"/>
          <w:szCs w:val="28"/>
        </w:rPr>
        <w:t>3</w:t>
      </w:r>
      <w:r w:rsidR="005B6923" w:rsidRPr="003F162A">
        <w:rPr>
          <w:sz w:val="28"/>
          <w:szCs w:val="28"/>
        </w:rPr>
        <w:t xml:space="preserve">. </w:t>
      </w:r>
      <w:proofErr w:type="spellStart"/>
      <w:r w:rsidR="00735017" w:rsidRPr="00735017">
        <w:rPr>
          <w:sz w:val="28"/>
          <w:szCs w:val="28"/>
        </w:rPr>
        <w:t>Әлеге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карар</w:t>
      </w:r>
      <w:proofErr w:type="spellEnd"/>
      <w:r w:rsidR="00735017" w:rsidRPr="00735017">
        <w:rPr>
          <w:sz w:val="28"/>
          <w:szCs w:val="28"/>
        </w:rPr>
        <w:t xml:space="preserve"> Татарстан </w:t>
      </w:r>
      <w:proofErr w:type="spellStart"/>
      <w:r w:rsidR="00735017" w:rsidRPr="00735017">
        <w:rPr>
          <w:sz w:val="28"/>
          <w:szCs w:val="28"/>
        </w:rPr>
        <w:t>Республикасы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Түбән</w:t>
      </w:r>
      <w:proofErr w:type="spellEnd"/>
      <w:r w:rsidR="00735017" w:rsidRPr="00735017">
        <w:rPr>
          <w:sz w:val="28"/>
          <w:szCs w:val="28"/>
        </w:rPr>
        <w:t xml:space="preserve"> Кама </w:t>
      </w:r>
      <w:proofErr w:type="spellStart"/>
      <w:r w:rsidR="00735017" w:rsidRPr="00735017">
        <w:rPr>
          <w:sz w:val="28"/>
          <w:szCs w:val="28"/>
        </w:rPr>
        <w:t>муниципаль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районының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Түбән</w:t>
      </w:r>
      <w:proofErr w:type="spellEnd"/>
      <w:r w:rsidR="00735017" w:rsidRPr="00735017">
        <w:rPr>
          <w:sz w:val="28"/>
          <w:szCs w:val="28"/>
        </w:rPr>
        <w:t xml:space="preserve"> Кама </w:t>
      </w:r>
      <w:proofErr w:type="spellStart"/>
      <w:r w:rsidR="00735017" w:rsidRPr="00735017">
        <w:rPr>
          <w:sz w:val="28"/>
          <w:szCs w:val="28"/>
        </w:rPr>
        <w:t>шәһәре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уставында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билгеләнгән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тәртиптә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рәсми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басылып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чыкканнан</w:t>
      </w:r>
      <w:proofErr w:type="spellEnd"/>
      <w:r w:rsidR="00735017" w:rsidRPr="00735017">
        <w:rPr>
          <w:sz w:val="28"/>
          <w:szCs w:val="28"/>
        </w:rPr>
        <w:t xml:space="preserve"> (</w:t>
      </w:r>
      <w:proofErr w:type="spellStart"/>
      <w:r w:rsidR="00735017" w:rsidRPr="00735017">
        <w:rPr>
          <w:sz w:val="28"/>
          <w:szCs w:val="28"/>
        </w:rPr>
        <w:t>халыкка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җиткергәннән</w:t>
      </w:r>
      <w:proofErr w:type="spellEnd"/>
      <w:r w:rsidR="00735017" w:rsidRPr="00735017">
        <w:rPr>
          <w:sz w:val="28"/>
          <w:szCs w:val="28"/>
        </w:rPr>
        <w:t xml:space="preserve">) </w:t>
      </w:r>
      <w:proofErr w:type="spellStart"/>
      <w:r w:rsidR="00735017" w:rsidRPr="00735017">
        <w:rPr>
          <w:sz w:val="28"/>
          <w:szCs w:val="28"/>
        </w:rPr>
        <w:t>соң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үз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көченә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керә</w:t>
      </w:r>
      <w:proofErr w:type="spellEnd"/>
      <w:r w:rsidR="00901410" w:rsidRPr="003F162A">
        <w:rPr>
          <w:i/>
          <w:sz w:val="28"/>
          <w:szCs w:val="28"/>
        </w:rPr>
        <w:t>.</w:t>
      </w:r>
    </w:p>
    <w:p w14:paraId="0CB30B30" w14:textId="69BA3F43" w:rsidR="00612774" w:rsidRPr="003F162A" w:rsidRDefault="000912C1" w:rsidP="00AB5A22">
      <w:pPr>
        <w:ind w:firstLine="567"/>
        <w:jc w:val="both"/>
        <w:rPr>
          <w:sz w:val="28"/>
          <w:szCs w:val="28"/>
        </w:rPr>
      </w:pPr>
      <w:r w:rsidRPr="003F162A">
        <w:rPr>
          <w:sz w:val="28"/>
          <w:szCs w:val="28"/>
        </w:rPr>
        <w:t>4</w:t>
      </w:r>
      <w:r w:rsidR="00FD05F5" w:rsidRPr="003F162A">
        <w:rPr>
          <w:sz w:val="28"/>
          <w:szCs w:val="28"/>
        </w:rPr>
        <w:t xml:space="preserve">. </w:t>
      </w:r>
      <w:proofErr w:type="spellStart"/>
      <w:r w:rsidR="00735017" w:rsidRPr="00735017">
        <w:rPr>
          <w:sz w:val="28"/>
          <w:szCs w:val="28"/>
        </w:rPr>
        <w:t>Әлеге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карарның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үтәлешен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тикшереп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торуны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җирле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үзидарә</w:t>
      </w:r>
      <w:proofErr w:type="spellEnd"/>
      <w:r w:rsidR="00735017" w:rsidRPr="00735017">
        <w:rPr>
          <w:sz w:val="28"/>
          <w:szCs w:val="28"/>
        </w:rPr>
        <w:t xml:space="preserve">, регламент </w:t>
      </w:r>
      <w:proofErr w:type="spellStart"/>
      <w:r w:rsidR="00735017" w:rsidRPr="00735017">
        <w:rPr>
          <w:sz w:val="28"/>
          <w:szCs w:val="28"/>
        </w:rPr>
        <w:t>һәм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хокук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тәртибе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мәсьәләләре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буенча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даими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комиссиягә</w:t>
      </w:r>
      <w:proofErr w:type="spellEnd"/>
      <w:r w:rsidR="00735017" w:rsidRPr="00735017">
        <w:rPr>
          <w:sz w:val="28"/>
          <w:szCs w:val="28"/>
        </w:rPr>
        <w:t xml:space="preserve"> </w:t>
      </w:r>
      <w:proofErr w:type="spellStart"/>
      <w:r w:rsidR="00735017" w:rsidRPr="00735017">
        <w:rPr>
          <w:sz w:val="28"/>
          <w:szCs w:val="28"/>
        </w:rPr>
        <w:t>йөкләргә</w:t>
      </w:r>
      <w:proofErr w:type="spellEnd"/>
      <w:r w:rsidR="0099372F" w:rsidRPr="003F162A">
        <w:rPr>
          <w:sz w:val="28"/>
          <w:szCs w:val="28"/>
        </w:rPr>
        <w:t>.</w:t>
      </w:r>
    </w:p>
    <w:p w14:paraId="4BC0D740" w14:textId="77777777" w:rsidR="00884E85" w:rsidRPr="003F162A" w:rsidRDefault="00884E85" w:rsidP="000851A7">
      <w:pPr>
        <w:rPr>
          <w:sz w:val="28"/>
          <w:szCs w:val="28"/>
        </w:rPr>
      </w:pPr>
    </w:p>
    <w:p w14:paraId="4BFF8751" w14:textId="77777777" w:rsidR="009944D2" w:rsidRPr="003F162A" w:rsidRDefault="009944D2" w:rsidP="000851A7">
      <w:pPr>
        <w:rPr>
          <w:sz w:val="28"/>
          <w:szCs w:val="28"/>
        </w:rPr>
      </w:pPr>
    </w:p>
    <w:p w14:paraId="71AB1989" w14:textId="77777777" w:rsidR="009944D2" w:rsidRPr="003F162A" w:rsidRDefault="009944D2" w:rsidP="000851A7">
      <w:pPr>
        <w:rPr>
          <w:sz w:val="28"/>
          <w:szCs w:val="28"/>
        </w:rPr>
      </w:pPr>
    </w:p>
    <w:p w14:paraId="4B8D9DBB" w14:textId="77777777" w:rsidR="002744F6" w:rsidRDefault="002744F6" w:rsidP="002744F6">
      <w:pPr>
        <w:tabs>
          <w:tab w:val="left" w:pos="993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районы </w:t>
      </w:r>
    </w:p>
    <w:p w14:paraId="12E8F06B" w14:textId="77777777" w:rsidR="002744F6" w:rsidRDefault="002744F6" w:rsidP="002744F6">
      <w:pPr>
        <w:tabs>
          <w:tab w:val="left" w:pos="993"/>
        </w:tabs>
        <w:rPr>
          <w:sz w:val="28"/>
          <w:szCs w:val="28"/>
          <w:lang w:val="tt-RU"/>
        </w:rPr>
      </w:pPr>
      <w:proofErr w:type="spellStart"/>
      <w:r>
        <w:rPr>
          <w:sz w:val="28"/>
          <w:szCs w:val="28"/>
        </w:rPr>
        <w:t>Башлы</w:t>
      </w:r>
      <w:proofErr w:type="spellEnd"/>
      <w:r>
        <w:rPr>
          <w:sz w:val="28"/>
          <w:szCs w:val="28"/>
          <w:lang w:val="tt-RU"/>
        </w:rPr>
        <w:t>гы</w:t>
      </w:r>
      <w:r>
        <w:rPr>
          <w:sz w:val="28"/>
          <w:szCs w:val="28"/>
        </w:rPr>
        <w:t xml:space="preserve"> ваз</w:t>
      </w:r>
      <w:r>
        <w:rPr>
          <w:sz w:val="28"/>
          <w:szCs w:val="28"/>
          <w:lang w:val="tt-RU"/>
        </w:rPr>
        <w:t>ый</w:t>
      </w:r>
      <w:proofErr w:type="spellStart"/>
      <w:r>
        <w:rPr>
          <w:sz w:val="28"/>
          <w:szCs w:val="28"/>
        </w:rPr>
        <w:t>фаларын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башкаручы</w:t>
      </w:r>
      <w:proofErr w:type="spellEnd"/>
      <w:r>
        <w:rPr>
          <w:sz w:val="28"/>
          <w:szCs w:val="28"/>
          <w:lang w:val="tt-RU"/>
        </w:rPr>
        <w:t>,</w:t>
      </w:r>
    </w:p>
    <w:p w14:paraId="0D5BF86A" w14:textId="5AD704E4" w:rsidR="002744F6" w:rsidRDefault="002744F6" w:rsidP="002744F6">
      <w:pPr>
        <w:tabs>
          <w:tab w:val="left" w:pos="993"/>
        </w:tabs>
        <w:rPr>
          <w:sz w:val="28"/>
          <w:szCs w:val="28"/>
        </w:rPr>
      </w:pPr>
      <w:r>
        <w:rPr>
          <w:sz w:val="28"/>
          <w:szCs w:val="28"/>
        </w:rPr>
        <w:t xml:space="preserve">Башлык </w:t>
      </w:r>
      <w:proofErr w:type="spellStart"/>
      <w:r>
        <w:rPr>
          <w:sz w:val="28"/>
          <w:szCs w:val="28"/>
        </w:rPr>
        <w:t>урынбасары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 xml:space="preserve">                                                                                     </w:t>
      </w:r>
      <w:r>
        <w:rPr>
          <w:sz w:val="28"/>
          <w:szCs w:val="28"/>
        </w:rPr>
        <w:t>А.В.</w:t>
      </w:r>
      <w:r w:rsidR="000A282A">
        <w:rPr>
          <w:sz w:val="28"/>
          <w:szCs w:val="28"/>
        </w:rPr>
        <w:t xml:space="preserve"> </w:t>
      </w:r>
      <w:r>
        <w:rPr>
          <w:sz w:val="28"/>
          <w:szCs w:val="28"/>
        </w:rPr>
        <w:t>Умников</w:t>
      </w:r>
    </w:p>
    <w:p w14:paraId="16935961" w14:textId="1B912790" w:rsidR="000851A7" w:rsidRPr="003F162A" w:rsidRDefault="00817476" w:rsidP="002744F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0851A7" w:rsidRPr="003F162A" w:rsidSect="003F162A">
      <w:footerReference w:type="default" r:id="rId9"/>
      <w:pgSz w:w="11906" w:h="16838"/>
      <w:pgMar w:top="709" w:right="567" w:bottom="1134" w:left="1134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8F9B9A" w14:textId="77777777" w:rsidR="0035030D" w:rsidRDefault="0035030D" w:rsidP="002F081B">
      <w:r>
        <w:separator/>
      </w:r>
    </w:p>
  </w:endnote>
  <w:endnote w:type="continuationSeparator" w:id="0">
    <w:p w14:paraId="36F23B15" w14:textId="77777777" w:rsidR="0035030D" w:rsidRDefault="0035030D" w:rsidP="002F0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4600CC" w14:textId="77777777" w:rsidR="00DA4FD4" w:rsidRDefault="00DA4FD4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282A">
      <w:rPr>
        <w:noProof/>
      </w:rPr>
      <w:t>3</w:t>
    </w:r>
    <w:r>
      <w:fldChar w:fldCharType="end"/>
    </w:r>
  </w:p>
  <w:p w14:paraId="6D9964AE" w14:textId="77777777" w:rsidR="007C69D1" w:rsidRDefault="007C69D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FE8DB3" w14:textId="77777777" w:rsidR="0035030D" w:rsidRDefault="0035030D" w:rsidP="002F081B">
      <w:r>
        <w:separator/>
      </w:r>
    </w:p>
  </w:footnote>
  <w:footnote w:type="continuationSeparator" w:id="0">
    <w:p w14:paraId="4BC538F7" w14:textId="77777777" w:rsidR="0035030D" w:rsidRDefault="0035030D" w:rsidP="002F08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9849DD"/>
    <w:multiLevelType w:val="singleLevel"/>
    <w:tmpl w:val="C3983F34"/>
    <w:lvl w:ilvl="0">
      <w:start w:val="1"/>
      <w:numFmt w:val="decimal"/>
      <w:lvlText w:val="2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32860C4C"/>
    <w:multiLevelType w:val="hybridMultilevel"/>
    <w:tmpl w:val="D5A83550"/>
    <w:lvl w:ilvl="0" w:tplc="99B8C2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131EFB"/>
    <w:multiLevelType w:val="hybridMultilevel"/>
    <w:tmpl w:val="A39892D8"/>
    <w:lvl w:ilvl="0" w:tplc="F320BF84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E56"/>
    <w:rsid w:val="00003729"/>
    <w:rsid w:val="000110F3"/>
    <w:rsid w:val="0001370B"/>
    <w:rsid w:val="00024027"/>
    <w:rsid w:val="00026049"/>
    <w:rsid w:val="0004058A"/>
    <w:rsid w:val="000714A7"/>
    <w:rsid w:val="00073605"/>
    <w:rsid w:val="0007791E"/>
    <w:rsid w:val="000831ED"/>
    <w:rsid w:val="000851A7"/>
    <w:rsid w:val="000912C1"/>
    <w:rsid w:val="00095782"/>
    <w:rsid w:val="000A003A"/>
    <w:rsid w:val="000A282A"/>
    <w:rsid w:val="000C75B8"/>
    <w:rsid w:val="000D2002"/>
    <w:rsid w:val="000D2826"/>
    <w:rsid w:val="000E462E"/>
    <w:rsid w:val="000E5F6C"/>
    <w:rsid w:val="000F377A"/>
    <w:rsid w:val="0010063B"/>
    <w:rsid w:val="001056FD"/>
    <w:rsid w:val="00122E43"/>
    <w:rsid w:val="001370C0"/>
    <w:rsid w:val="00144089"/>
    <w:rsid w:val="00147515"/>
    <w:rsid w:val="001528EE"/>
    <w:rsid w:val="00153A0D"/>
    <w:rsid w:val="00195024"/>
    <w:rsid w:val="00196944"/>
    <w:rsid w:val="001B524D"/>
    <w:rsid w:val="001C2113"/>
    <w:rsid w:val="001C7235"/>
    <w:rsid w:val="001D15EB"/>
    <w:rsid w:val="001E0284"/>
    <w:rsid w:val="001E547D"/>
    <w:rsid w:val="001F1289"/>
    <w:rsid w:val="001F6530"/>
    <w:rsid w:val="00210878"/>
    <w:rsid w:val="002176B8"/>
    <w:rsid w:val="00220243"/>
    <w:rsid w:val="002412F4"/>
    <w:rsid w:val="00252FC5"/>
    <w:rsid w:val="00265DE2"/>
    <w:rsid w:val="0026675C"/>
    <w:rsid w:val="00270979"/>
    <w:rsid w:val="002744F6"/>
    <w:rsid w:val="00280ECC"/>
    <w:rsid w:val="00281FEB"/>
    <w:rsid w:val="002844EA"/>
    <w:rsid w:val="002861A1"/>
    <w:rsid w:val="00291D9D"/>
    <w:rsid w:val="00292804"/>
    <w:rsid w:val="002942C7"/>
    <w:rsid w:val="002971FB"/>
    <w:rsid w:val="002B62B2"/>
    <w:rsid w:val="002C70D1"/>
    <w:rsid w:val="002C733D"/>
    <w:rsid w:val="002E694E"/>
    <w:rsid w:val="002F081B"/>
    <w:rsid w:val="00306FF9"/>
    <w:rsid w:val="00316BB9"/>
    <w:rsid w:val="00326F6E"/>
    <w:rsid w:val="00343BFF"/>
    <w:rsid w:val="003456F2"/>
    <w:rsid w:val="0035030D"/>
    <w:rsid w:val="0037677C"/>
    <w:rsid w:val="00383644"/>
    <w:rsid w:val="00387229"/>
    <w:rsid w:val="003A1E68"/>
    <w:rsid w:val="003A26A9"/>
    <w:rsid w:val="003D05C7"/>
    <w:rsid w:val="003F162A"/>
    <w:rsid w:val="003F5E10"/>
    <w:rsid w:val="003F6317"/>
    <w:rsid w:val="00404FCB"/>
    <w:rsid w:val="00410E9E"/>
    <w:rsid w:val="00425D4C"/>
    <w:rsid w:val="00461393"/>
    <w:rsid w:val="00477D15"/>
    <w:rsid w:val="00480382"/>
    <w:rsid w:val="00486CE2"/>
    <w:rsid w:val="004A13E9"/>
    <w:rsid w:val="004A28D5"/>
    <w:rsid w:val="004A66EF"/>
    <w:rsid w:val="004B1FE0"/>
    <w:rsid w:val="004D199E"/>
    <w:rsid w:val="004E0A07"/>
    <w:rsid w:val="004F1E7A"/>
    <w:rsid w:val="00507C31"/>
    <w:rsid w:val="00516539"/>
    <w:rsid w:val="0051786E"/>
    <w:rsid w:val="005209C1"/>
    <w:rsid w:val="0052137F"/>
    <w:rsid w:val="00542B6A"/>
    <w:rsid w:val="00545F0F"/>
    <w:rsid w:val="00546061"/>
    <w:rsid w:val="00556FAA"/>
    <w:rsid w:val="005575C6"/>
    <w:rsid w:val="005671A8"/>
    <w:rsid w:val="0059197E"/>
    <w:rsid w:val="005923E0"/>
    <w:rsid w:val="005B3006"/>
    <w:rsid w:val="005B6923"/>
    <w:rsid w:val="005C186E"/>
    <w:rsid w:val="005E1514"/>
    <w:rsid w:val="005E22EC"/>
    <w:rsid w:val="005E3DA9"/>
    <w:rsid w:val="005E7254"/>
    <w:rsid w:val="00612774"/>
    <w:rsid w:val="0062424C"/>
    <w:rsid w:val="00627EA2"/>
    <w:rsid w:val="0063239F"/>
    <w:rsid w:val="00642ECB"/>
    <w:rsid w:val="00643546"/>
    <w:rsid w:val="00645846"/>
    <w:rsid w:val="00657A76"/>
    <w:rsid w:val="00677F7E"/>
    <w:rsid w:val="0068106D"/>
    <w:rsid w:val="006934AA"/>
    <w:rsid w:val="006B5825"/>
    <w:rsid w:val="006C65AA"/>
    <w:rsid w:val="006D4D8C"/>
    <w:rsid w:val="006D6D16"/>
    <w:rsid w:val="006E2E73"/>
    <w:rsid w:val="006E5834"/>
    <w:rsid w:val="006E6D29"/>
    <w:rsid w:val="006F2E7A"/>
    <w:rsid w:val="00711128"/>
    <w:rsid w:val="007217A4"/>
    <w:rsid w:val="0072330C"/>
    <w:rsid w:val="00727A16"/>
    <w:rsid w:val="00735017"/>
    <w:rsid w:val="0074504C"/>
    <w:rsid w:val="00757929"/>
    <w:rsid w:val="0077305C"/>
    <w:rsid w:val="007A2264"/>
    <w:rsid w:val="007B16A6"/>
    <w:rsid w:val="007B1BCA"/>
    <w:rsid w:val="007B4511"/>
    <w:rsid w:val="007C272C"/>
    <w:rsid w:val="007C69D1"/>
    <w:rsid w:val="007C7B85"/>
    <w:rsid w:val="007E0D53"/>
    <w:rsid w:val="007E451D"/>
    <w:rsid w:val="007F128E"/>
    <w:rsid w:val="007F3A17"/>
    <w:rsid w:val="007F49A4"/>
    <w:rsid w:val="007F7F63"/>
    <w:rsid w:val="00817476"/>
    <w:rsid w:val="00834A5F"/>
    <w:rsid w:val="00843491"/>
    <w:rsid w:val="00847866"/>
    <w:rsid w:val="00851847"/>
    <w:rsid w:val="00876CF8"/>
    <w:rsid w:val="00884E85"/>
    <w:rsid w:val="00891F65"/>
    <w:rsid w:val="008B69A5"/>
    <w:rsid w:val="008C0504"/>
    <w:rsid w:val="008C2FF5"/>
    <w:rsid w:val="008C361E"/>
    <w:rsid w:val="008D0BDA"/>
    <w:rsid w:val="008F65F3"/>
    <w:rsid w:val="00901410"/>
    <w:rsid w:val="00903035"/>
    <w:rsid w:val="0090749D"/>
    <w:rsid w:val="009107A7"/>
    <w:rsid w:val="00911D7B"/>
    <w:rsid w:val="00922113"/>
    <w:rsid w:val="009235E7"/>
    <w:rsid w:val="00933DAC"/>
    <w:rsid w:val="0093496E"/>
    <w:rsid w:val="00942B61"/>
    <w:rsid w:val="0094724E"/>
    <w:rsid w:val="00954B06"/>
    <w:rsid w:val="00960EE3"/>
    <w:rsid w:val="009679D6"/>
    <w:rsid w:val="00971A10"/>
    <w:rsid w:val="00974F65"/>
    <w:rsid w:val="00976A13"/>
    <w:rsid w:val="00977878"/>
    <w:rsid w:val="00980D3F"/>
    <w:rsid w:val="0099098B"/>
    <w:rsid w:val="00991E63"/>
    <w:rsid w:val="0099372F"/>
    <w:rsid w:val="009944D2"/>
    <w:rsid w:val="00995324"/>
    <w:rsid w:val="009A366C"/>
    <w:rsid w:val="009A544A"/>
    <w:rsid w:val="009D1AFF"/>
    <w:rsid w:val="009D48D4"/>
    <w:rsid w:val="009F7822"/>
    <w:rsid w:val="00A109D4"/>
    <w:rsid w:val="00A11979"/>
    <w:rsid w:val="00A26D2D"/>
    <w:rsid w:val="00A36FFA"/>
    <w:rsid w:val="00A412BB"/>
    <w:rsid w:val="00A61C88"/>
    <w:rsid w:val="00A64092"/>
    <w:rsid w:val="00A71C39"/>
    <w:rsid w:val="00A727EF"/>
    <w:rsid w:val="00A803A6"/>
    <w:rsid w:val="00A8365C"/>
    <w:rsid w:val="00A914A7"/>
    <w:rsid w:val="00AA7E32"/>
    <w:rsid w:val="00AB1CFB"/>
    <w:rsid w:val="00AB2322"/>
    <w:rsid w:val="00AB5A22"/>
    <w:rsid w:val="00AC2DB6"/>
    <w:rsid w:val="00AC6E1F"/>
    <w:rsid w:val="00AC7204"/>
    <w:rsid w:val="00AD36B5"/>
    <w:rsid w:val="00AD57D2"/>
    <w:rsid w:val="00AE3382"/>
    <w:rsid w:val="00B00FCA"/>
    <w:rsid w:val="00B20D81"/>
    <w:rsid w:val="00B616FF"/>
    <w:rsid w:val="00B649B0"/>
    <w:rsid w:val="00B66865"/>
    <w:rsid w:val="00B66A39"/>
    <w:rsid w:val="00B679E2"/>
    <w:rsid w:val="00B701F0"/>
    <w:rsid w:val="00B90A26"/>
    <w:rsid w:val="00B943D1"/>
    <w:rsid w:val="00BB2F28"/>
    <w:rsid w:val="00BB718D"/>
    <w:rsid w:val="00BB73ED"/>
    <w:rsid w:val="00BC0EDF"/>
    <w:rsid w:val="00BC22B3"/>
    <w:rsid w:val="00BC41C3"/>
    <w:rsid w:val="00BC58BA"/>
    <w:rsid w:val="00BD2F63"/>
    <w:rsid w:val="00BE613E"/>
    <w:rsid w:val="00C00A98"/>
    <w:rsid w:val="00C00C96"/>
    <w:rsid w:val="00C128CB"/>
    <w:rsid w:val="00C13005"/>
    <w:rsid w:val="00C13305"/>
    <w:rsid w:val="00C1373B"/>
    <w:rsid w:val="00C26447"/>
    <w:rsid w:val="00C54B66"/>
    <w:rsid w:val="00C553C5"/>
    <w:rsid w:val="00C560CC"/>
    <w:rsid w:val="00C6302C"/>
    <w:rsid w:val="00C744D5"/>
    <w:rsid w:val="00C81971"/>
    <w:rsid w:val="00C85FCF"/>
    <w:rsid w:val="00C94D55"/>
    <w:rsid w:val="00CA2835"/>
    <w:rsid w:val="00CB744E"/>
    <w:rsid w:val="00CC6B29"/>
    <w:rsid w:val="00CD0E52"/>
    <w:rsid w:val="00CE6C34"/>
    <w:rsid w:val="00D033D8"/>
    <w:rsid w:val="00D355F3"/>
    <w:rsid w:val="00D42500"/>
    <w:rsid w:val="00D67F6E"/>
    <w:rsid w:val="00D74E5B"/>
    <w:rsid w:val="00D80D20"/>
    <w:rsid w:val="00D8410B"/>
    <w:rsid w:val="00D9736E"/>
    <w:rsid w:val="00DA4FD4"/>
    <w:rsid w:val="00DB504A"/>
    <w:rsid w:val="00DD59B1"/>
    <w:rsid w:val="00DF0F96"/>
    <w:rsid w:val="00DF5C0E"/>
    <w:rsid w:val="00DF68F6"/>
    <w:rsid w:val="00DF6D56"/>
    <w:rsid w:val="00E014F8"/>
    <w:rsid w:val="00E14687"/>
    <w:rsid w:val="00E34DF1"/>
    <w:rsid w:val="00E44CF6"/>
    <w:rsid w:val="00E469D6"/>
    <w:rsid w:val="00E57BDB"/>
    <w:rsid w:val="00E66BCB"/>
    <w:rsid w:val="00E67372"/>
    <w:rsid w:val="00E80DCD"/>
    <w:rsid w:val="00E81443"/>
    <w:rsid w:val="00E83901"/>
    <w:rsid w:val="00E84BEC"/>
    <w:rsid w:val="00E86010"/>
    <w:rsid w:val="00EA1C7C"/>
    <w:rsid w:val="00EA3271"/>
    <w:rsid w:val="00EB0BBA"/>
    <w:rsid w:val="00EC5ED8"/>
    <w:rsid w:val="00EC799B"/>
    <w:rsid w:val="00ED3706"/>
    <w:rsid w:val="00F0420B"/>
    <w:rsid w:val="00F20A51"/>
    <w:rsid w:val="00F20D82"/>
    <w:rsid w:val="00F21DCE"/>
    <w:rsid w:val="00F22C46"/>
    <w:rsid w:val="00F24F6D"/>
    <w:rsid w:val="00F3324D"/>
    <w:rsid w:val="00F40FC2"/>
    <w:rsid w:val="00F42824"/>
    <w:rsid w:val="00F45E05"/>
    <w:rsid w:val="00F50C6C"/>
    <w:rsid w:val="00F52167"/>
    <w:rsid w:val="00F54343"/>
    <w:rsid w:val="00F5560B"/>
    <w:rsid w:val="00F73B1B"/>
    <w:rsid w:val="00F76689"/>
    <w:rsid w:val="00F807DB"/>
    <w:rsid w:val="00F819D8"/>
    <w:rsid w:val="00F97000"/>
    <w:rsid w:val="00FA28DE"/>
    <w:rsid w:val="00FB1AFC"/>
    <w:rsid w:val="00FB2BE8"/>
    <w:rsid w:val="00FC7C12"/>
    <w:rsid w:val="00FD05F5"/>
    <w:rsid w:val="00FD6B10"/>
    <w:rsid w:val="00FE47AD"/>
    <w:rsid w:val="00FE55B7"/>
    <w:rsid w:val="00FF4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390430"/>
  <w15:chartTrackingRefBased/>
  <w15:docId w15:val="{F79A0EC7-5929-45F6-B137-002BCD032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77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0C75B8"/>
    <w:pPr>
      <w:keepNext/>
      <w:shd w:val="clear" w:color="auto" w:fill="FFFFFF"/>
      <w:autoSpaceDE/>
      <w:autoSpaceDN/>
      <w:adjustRightInd/>
      <w:spacing w:line="326" w:lineRule="exact"/>
      <w:ind w:right="18"/>
      <w:jc w:val="center"/>
      <w:outlineLvl w:val="0"/>
    </w:pPr>
    <w:rPr>
      <w:color w:val="000000"/>
      <w:spacing w:val="-14"/>
      <w:sz w:val="29"/>
      <w:szCs w:val="29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12774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table" w:styleId="a3">
    <w:name w:val="Table Grid"/>
    <w:basedOn w:val="a1"/>
    <w:uiPriority w:val="59"/>
    <w:rsid w:val="006127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08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F081B"/>
  </w:style>
  <w:style w:type="paragraph" w:styleId="a6">
    <w:name w:val="footer"/>
    <w:basedOn w:val="a"/>
    <w:link w:val="a7"/>
    <w:uiPriority w:val="99"/>
    <w:rsid w:val="002F08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81B"/>
  </w:style>
  <w:style w:type="character" w:customStyle="1" w:styleId="10">
    <w:name w:val="Заголовок 1 Знак"/>
    <w:link w:val="1"/>
    <w:rsid w:val="000C75B8"/>
    <w:rPr>
      <w:color w:val="000000"/>
      <w:spacing w:val="-14"/>
      <w:sz w:val="29"/>
      <w:szCs w:val="29"/>
      <w:shd w:val="clear" w:color="auto" w:fill="FFFFFF"/>
    </w:rPr>
  </w:style>
  <w:style w:type="paragraph" w:styleId="a8">
    <w:name w:val="List Paragraph"/>
    <w:basedOn w:val="a"/>
    <w:uiPriority w:val="34"/>
    <w:qFormat/>
    <w:rsid w:val="000A003A"/>
    <w:pPr>
      <w:ind w:left="720"/>
      <w:contextualSpacing/>
    </w:pPr>
  </w:style>
  <w:style w:type="paragraph" w:customStyle="1" w:styleId="headertext">
    <w:name w:val="headertext"/>
    <w:basedOn w:val="a"/>
    <w:rsid w:val="006F2E7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rsid w:val="006F2E7A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rsid w:val="009107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9107A7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E84B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07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C0DC3-2510-4F77-ABFE-AD61DF7A8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/>
  <LinksUpToDate>false</LinksUpToDate>
  <CharactersWithSpaces>6029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subject/>
  <dc:creator>Отдел организациооной деятельности совета</dc:creator>
  <cp:keywords/>
  <cp:lastModifiedBy>USER</cp:lastModifiedBy>
  <cp:revision>8</cp:revision>
  <cp:lastPrinted>2024-03-27T12:02:00Z</cp:lastPrinted>
  <dcterms:created xsi:type="dcterms:W3CDTF">2024-04-14T12:32:00Z</dcterms:created>
  <dcterms:modified xsi:type="dcterms:W3CDTF">2024-04-23T11:06:00Z</dcterms:modified>
</cp:coreProperties>
</file>